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AE2B1E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45-60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503144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6A3B13" w:rsidRDefault="00AE2B1E" w:rsidP="00414EBC">
            <w:r>
              <w:rPr>
                <w:rFonts w:ascii="Calibri" w:hAnsi="Calibri" w:cs="Calibri"/>
              </w:rPr>
              <w:t>Wahlplakate-Spaziergang</w:t>
            </w:r>
            <w:r w:rsidR="00503144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Analyse von Wahlplakaten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964D27">
        <w:trPr>
          <w:trHeight w:val="232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analysieren Wahlplakate unter verschiedenen Gesichtspunkten.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503144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präsentieren sich gegenseitig die ihre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Analyseergebnisse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geben sich gegenseitig Feedback. 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Plakate unter vorgegebene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Fragestellungen zu analysieren und deren Wirkkraft zu 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beurteilen.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und begründen, welche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Art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von Plakaten für sie ansprechend sind.</w:t>
            </w:r>
          </w:p>
        </w:tc>
      </w:tr>
      <w:tr w:rsidR="006A3B13" w:rsidTr="00964D27">
        <w:trPr>
          <w:trHeight w:val="27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Pr="00964D27" w:rsidRDefault="006A3B13" w:rsidP="00964D2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624080">
        <w:trPr>
          <w:trHeight w:val="248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9D4E20" w:rsidRDefault="00414EBC" w:rsidP="009D4E20">
            <w:pPr>
              <w:spacing w:after="12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</w:t>
            </w:r>
            <w:r w:rsidR="0036071B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Je nach </w:t>
            </w:r>
            <w:r w:rsidR="009D4E20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zur Verfügung stehender Zeit gibt es verschiedenen Möglichkeiten, an die Wahlplakate zu kommen: </w:t>
            </w:r>
          </w:p>
          <w:p w:rsidR="009D4E20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Die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Schüler*innen </w:t>
            </w:r>
            <w:proofErr w:type="spellStart"/>
            <w:r w:rsidRPr="00964D27">
              <w:rPr>
                <w:rFonts w:ascii="Calibri" w:hAnsi="Calibri" w:cs="Calibri"/>
                <w:i/>
                <w:sz w:val="20"/>
                <w:szCs w:val="20"/>
              </w:rPr>
              <w:t>unternehmen</w:t>
            </w:r>
            <w:proofErr w:type="spellEnd"/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gemeinsam mit der Lehrkraft einen Spaziergang im Umfeld der Schule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und machen sich auf die Suche nach Wahlplakaten und fotografieren diese. (Dauer ca. 15 Min.)</w:t>
            </w:r>
          </w:p>
          <w:p w:rsidR="00414EBC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VORBEREITENDE HAUSAUFGABE: Die Schüler*innen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fotografieren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als Hausaufgabe möglichst viele verschiedene Wahlplakate, die ihnen in ihrem Alltag begegnen.</w:t>
            </w:r>
            <w:r w:rsidR="00414EBC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  <w:p w:rsidR="009D4E20" w:rsidRPr="00624080" w:rsidRDefault="009D4E20" w:rsidP="00624080">
            <w:pPr>
              <w:pStyle w:val="Listenabsatz"/>
              <w:numPr>
                <w:ilvl w:val="0"/>
                <w:numId w:val="11"/>
              </w:numPr>
              <w:spacing w:after="120"/>
              <w:ind w:left="714" w:hanging="357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Die Lehrkraft bringt Wahlplakate der verschiedenen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 xml:space="preserve"> Kandidierenden und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Parteien mit in den Unterricht. Wahlplakate können über die Internetseite der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Kandidierenden/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Parteien </w:t>
            </w:r>
            <w:r w:rsidR="00964D27">
              <w:rPr>
                <w:rFonts w:ascii="Calibri" w:hAnsi="Calibri" w:cs="Calibri"/>
                <w:i/>
                <w:sz w:val="20"/>
                <w:szCs w:val="20"/>
              </w:rPr>
              <w:t xml:space="preserve">kostenlos 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bestellt werden.</w:t>
            </w:r>
          </w:p>
          <w:p w:rsidR="00624080" w:rsidRPr="00624080" w:rsidRDefault="00624080" w:rsidP="00624080">
            <w:pPr>
              <w:ind w:left="3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Bilder der gesammelten Wahlplakate können zu Beginn der Stunde über </w:t>
            </w:r>
            <w:proofErr w:type="spellStart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/Smartboard gezeigt werden oder Ausdrucke, bzw. die bestellten Wahlplakate im Raum </w:t>
            </w:r>
            <w:r w:rsidR="00503144">
              <w:rPr>
                <w:rFonts w:ascii="Calibri" w:hAnsi="Calibri" w:cs="Calibri"/>
                <w:b/>
                <w:i/>
                <w:sz w:val="20"/>
                <w:szCs w:val="20"/>
              </w:rPr>
              <w:t>auf gehangen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werden. </w:t>
            </w:r>
          </w:p>
        </w:tc>
      </w:tr>
      <w:tr w:rsidR="006A3B13" w:rsidRPr="00414EBC" w:rsidTr="00624080">
        <w:trPr>
          <w:trHeight w:val="297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initiiert ein Brainstorming, welche Wirkung die gesammelten Plakate auf die Schüler*innen haben</w:t>
            </w:r>
          </w:p>
          <w:p w:rsidR="009D4E20" w:rsidRPr="003A1B7A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lässt die Schüler*innen Wahlplakate von verschiedenen Parteien wählen, welche sie näher analysieren wollen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(je nach Leistungsniveau können </w:t>
            </w:r>
            <w:r w:rsidR="00503144">
              <w:rPr>
                <w:rFonts w:ascii="Calibri" w:hAnsi="Calibri" w:cs="Calibri"/>
                <w:sz w:val="20"/>
                <w:szCs w:val="20"/>
              </w:rPr>
              <w:t>die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Schüler*innengruppen mehr</w:t>
            </w:r>
            <w:r w:rsidR="00503144">
              <w:rPr>
                <w:rFonts w:ascii="Calibri" w:hAnsi="Calibri" w:cs="Calibri"/>
                <w:sz w:val="20"/>
                <w:szCs w:val="20"/>
              </w:rPr>
              <w:t>ere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</w:t>
            </w:r>
            <w:r w:rsidR="00503144">
              <w:rPr>
                <w:rFonts w:ascii="Calibri" w:hAnsi="Calibri" w:cs="Calibri"/>
                <w:sz w:val="20"/>
                <w:szCs w:val="20"/>
              </w:rPr>
              <w:t>nur einzelne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Wahlplakate analysieren)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3A1B7A" w:rsidRPr="003A1B7A" w:rsidRDefault="009D4E20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ersten Eindrücke/Emotionen zu den gesehenen Plakaten</w:t>
            </w:r>
          </w:p>
          <w:p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</w:t>
            </w:r>
            <w:r w:rsidR="009D4E20">
              <w:rPr>
                <w:rFonts w:ascii="Calibri" w:hAnsi="Calibri" w:cs="Calibri"/>
                <w:sz w:val="20"/>
                <w:szCs w:val="20"/>
              </w:rPr>
              <w:t>Wahlplak</w:t>
            </w:r>
            <w:r w:rsidR="00624080">
              <w:rPr>
                <w:rFonts w:ascii="Calibri" w:hAnsi="Calibri" w:cs="Calibri"/>
                <w:sz w:val="20"/>
                <w:szCs w:val="20"/>
              </w:rPr>
              <w:t>a</w:t>
            </w:r>
            <w:r w:rsidR="009D4E20">
              <w:rPr>
                <w:rFonts w:ascii="Calibri" w:hAnsi="Calibri" w:cs="Calibri"/>
                <w:sz w:val="20"/>
                <w:szCs w:val="20"/>
              </w:rPr>
              <w:t>te sie in Partner-/Gruppenarbeit näher analysieren möchten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3A1B7A" w:rsidRPr="003A1B7A" w:rsidRDefault="009D4E20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Computer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End"/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Smartboard</w:t>
            </w:r>
          </w:p>
          <w:p w:rsidR="00503144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Wahlplak</w:t>
            </w:r>
            <w:r w:rsidR="00503144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 der </w:t>
            </w:r>
            <w:proofErr w:type="spellStart"/>
            <w:r w:rsidR="00503144">
              <w:rPr>
                <w:rFonts w:ascii="Calibri" w:hAnsi="Calibri" w:cs="Calibri"/>
                <w:sz w:val="20"/>
                <w:szCs w:val="20"/>
              </w:rPr>
              <w:t>Kandi</w:t>
            </w:r>
            <w:proofErr w:type="spellEnd"/>
            <w:r w:rsidR="00503144">
              <w:rPr>
                <w:rFonts w:ascii="Calibri" w:hAnsi="Calibri" w:cs="Calibri"/>
                <w:sz w:val="20"/>
                <w:szCs w:val="20"/>
              </w:rPr>
              <w:t>-</w:t>
            </w:r>
          </w:p>
          <w:p w:rsidR="00503144" w:rsidRDefault="00503144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dierenden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3A1B7A" w:rsidRPr="003A1B7A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Parteien oder Fotos der Wahlplakate</w:t>
            </w:r>
          </w:p>
          <w:p w:rsidR="006A3B13" w:rsidRPr="00964D27" w:rsidRDefault="006A3B13" w:rsidP="00964D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964D27">
        <w:trPr>
          <w:trHeight w:val="1163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Default="003A1B7A" w:rsidP="00964D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</w:t>
            </w:r>
            <w:r w:rsidR="00964D27">
              <w:rPr>
                <w:rFonts w:ascii="Calibri" w:hAnsi="Calibri" w:cs="Calibri"/>
                <w:sz w:val="20"/>
                <w:szCs w:val="20"/>
              </w:rPr>
              <w:t>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964D27">
              <w:rPr>
                <w:rFonts w:ascii="Calibri" w:hAnsi="Calibri" w:cs="Calibri"/>
                <w:sz w:val="20"/>
                <w:szCs w:val="20"/>
              </w:rPr>
              <w:t>initiiert die Partner-/Gruppenarbeit</w:t>
            </w:r>
          </w:p>
          <w:p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die SuS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414EBC" w:rsidRDefault="00964D27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analysieren die gewählten Wahlplakate anhand der Analysefragen (M1)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PA</w:t>
            </w:r>
            <w:r>
              <w:rPr>
                <w:rFonts w:ascii="Calibri" w:hAnsi="Calibri" w:cs="Calibri"/>
                <w:sz w:val="20"/>
                <w:szCs w:val="20"/>
              </w:rPr>
              <w:t>/GA</w:t>
            </w:r>
          </w:p>
          <w:p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Wahlplakate</w:t>
            </w:r>
          </w:p>
          <w:p w:rsidR="00414EBC" w:rsidRPr="003A0434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:rsidTr="00624080">
        <w:trPr>
          <w:trHeight w:val="7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Pr="00964D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964D27" w:rsidRDefault="003A1B7A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leitet </w:t>
            </w:r>
            <w:proofErr w:type="spellStart"/>
            <w:proofErr w:type="gramStart"/>
            <w:r w:rsidR="00964D27" w:rsidRPr="00964D27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spellEnd"/>
            <w:proofErr w:type="gramEnd"/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Präsentation und Diskussion der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Pr="00964D27" w:rsidRDefault="00964D27" w:rsidP="00964D27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präsentieren, vergleichen und diskutieren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ihre Ergebnisse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:rsidTr="00964D27">
        <w:trPr>
          <w:trHeight w:val="2254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964D27" w:rsidRPr="00964D27" w:rsidRDefault="00964D27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fordert die SuS auf, die subjektive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Wirkung von Wahlplakaten zu diskutieren</w:t>
            </w:r>
          </w:p>
          <w:p w:rsidR="00414EBC" w:rsidRPr="00964D27" w:rsidRDefault="00503144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SuS </w:t>
            </w:r>
            <w:r>
              <w:rPr>
                <w:rFonts w:ascii="Calibri" w:hAnsi="Calibri" w:cs="Calibri"/>
                <w:sz w:val="20"/>
                <w:szCs w:val="20"/>
              </w:rPr>
              <w:t>nach ihrer Meinung,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inwiefern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Wahlplakate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für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Wahlentscheidung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relevant sind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964D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</w:t>
            </w:r>
            <w:r w:rsidR="00503144">
              <w:rPr>
                <w:rFonts w:ascii="Calibri" w:hAnsi="Calibri" w:cs="Calibri"/>
                <w:sz w:val="20"/>
                <w:szCs w:val="20"/>
              </w:rPr>
              <w:t>,</w:t>
            </w:r>
            <w:r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was für sie ein ansprechendes Wahlplakat ausmacht</w:t>
            </w:r>
          </w:p>
          <w:p w:rsidR="00D32B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 die Bedeutung von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Wahlplakaten für Wahl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entscheidung</w:t>
            </w:r>
            <w:r w:rsidR="00503144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(auch unter Berücksichtigung medialer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Aspekte)</w:t>
            </w:r>
            <w:r w:rsidR="00291257" w:rsidRPr="00964D2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67" w:rsidRDefault="000F3367" w:rsidP="006A3B13">
      <w:r>
        <w:separator/>
      </w:r>
    </w:p>
  </w:endnote>
  <w:endnote w:type="continuationSeparator" w:id="0">
    <w:p w:rsidR="000F3367" w:rsidRDefault="000F3367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67" w:rsidRDefault="000F3367" w:rsidP="006A3B13">
      <w:r>
        <w:separator/>
      </w:r>
    </w:p>
  </w:footnote>
  <w:footnote w:type="continuationSeparator" w:id="0">
    <w:p w:rsidR="000F3367" w:rsidRDefault="000F3367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AE2B1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AE2B1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36D76"/>
    <w:multiLevelType w:val="hybridMultilevel"/>
    <w:tmpl w:val="263AEF6C"/>
    <w:lvl w:ilvl="0" w:tplc="B002E7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F3367"/>
    <w:rsid w:val="001B6788"/>
    <w:rsid w:val="001F6B38"/>
    <w:rsid w:val="00240DF5"/>
    <w:rsid w:val="00291257"/>
    <w:rsid w:val="002A0162"/>
    <w:rsid w:val="002C335D"/>
    <w:rsid w:val="0036071B"/>
    <w:rsid w:val="00363D2A"/>
    <w:rsid w:val="00383A2E"/>
    <w:rsid w:val="003A0434"/>
    <w:rsid w:val="003A1B7A"/>
    <w:rsid w:val="00414EBC"/>
    <w:rsid w:val="00503144"/>
    <w:rsid w:val="00624080"/>
    <w:rsid w:val="006A3B13"/>
    <w:rsid w:val="007371D8"/>
    <w:rsid w:val="008C38BB"/>
    <w:rsid w:val="00924149"/>
    <w:rsid w:val="00964D27"/>
    <w:rsid w:val="009D4E20"/>
    <w:rsid w:val="00A1030A"/>
    <w:rsid w:val="00A72DA2"/>
    <w:rsid w:val="00AE2B1E"/>
    <w:rsid w:val="00B41000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2020-10-28T11:33:00Z</dcterms:created>
  <dcterms:modified xsi:type="dcterms:W3CDTF">2020-12-16T15:44:00Z</dcterms:modified>
</cp:coreProperties>
</file>