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285"/>
        <w:tblW w:w="9606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762"/>
        <w:gridCol w:w="331"/>
        <w:gridCol w:w="2857"/>
        <w:gridCol w:w="3140"/>
        <w:gridCol w:w="1516"/>
      </w:tblGrid>
      <w:tr w:rsidR="009851D5" w:rsidRPr="00C667B5" w14:paraId="6E0A348C" w14:textId="77777777" w:rsidTr="00E5657E">
        <w:trPr>
          <w:trHeight w:val="626"/>
        </w:trPr>
        <w:tc>
          <w:tcPr>
            <w:tcW w:w="2093" w:type="dxa"/>
            <w:gridSpan w:val="2"/>
            <w:shd w:val="clear" w:color="auto" w:fill="4472C4" w:themeFill="accent1"/>
          </w:tcPr>
          <w:p w14:paraId="0195CAC9" w14:textId="77777777" w:rsidR="00E5657E" w:rsidRPr="00BB1C25" w:rsidRDefault="00E5657E" w:rsidP="00E5657E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BB1C25">
              <w:rPr>
                <w:rFonts w:cs="Calibri"/>
                <w:b/>
                <w:sz w:val="24"/>
                <w:szCs w:val="24"/>
              </w:rPr>
              <w:t>Thema</w:t>
            </w:r>
          </w:p>
          <w:p w14:paraId="11D5B0FE" w14:textId="6A914161" w:rsidR="009851D5" w:rsidRDefault="00E5657E" w:rsidP="00E5657E">
            <w:pPr>
              <w:jc w:val="center"/>
              <w:rPr>
                <w:b/>
                <w:sz w:val="28"/>
                <w:szCs w:val="28"/>
              </w:rPr>
            </w:pPr>
            <w:r w:rsidRPr="00BB1C25">
              <w:rPr>
                <w:rFonts w:cs="Calibri"/>
                <w:sz w:val="20"/>
                <w:szCs w:val="20"/>
              </w:rPr>
              <w:t>45 Min.</w:t>
            </w:r>
          </w:p>
        </w:tc>
        <w:tc>
          <w:tcPr>
            <w:tcW w:w="7513" w:type="dxa"/>
            <w:gridSpan w:val="3"/>
            <w:shd w:val="clear" w:color="auto" w:fill="4472C4" w:themeFill="accent1"/>
          </w:tcPr>
          <w:p w14:paraId="70495926" w14:textId="77777777" w:rsidR="00E5657E" w:rsidRPr="00BB1C25" w:rsidRDefault="00E5657E" w:rsidP="00E5657E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BB1C25">
              <w:rPr>
                <w:rFonts w:cs="Calibri"/>
                <w:b/>
                <w:bCs/>
                <w:sz w:val="24"/>
                <w:szCs w:val="24"/>
              </w:rPr>
              <w:t>Wahlanalyse</w:t>
            </w:r>
          </w:p>
          <w:p w14:paraId="73A07735" w14:textId="27621340" w:rsidR="009851D5" w:rsidRPr="00E5657E" w:rsidRDefault="003123FB" w:rsidP="00E5657E">
            <w:pPr>
              <w:pStyle w:val="berschrift5"/>
              <w:framePr w:hSpace="0" w:wrap="auto" w:vAnchor="margin" w:hAnchor="text" w:yAlign="inline"/>
              <w:jc w:val="left"/>
              <w:rPr>
                <w:b w:val="0"/>
                <w:bCs/>
              </w:rPr>
            </w:pPr>
            <w:r>
              <w:rPr>
                <w:rFonts w:cs="Calibri"/>
                <w:b w:val="0"/>
                <w:bCs/>
                <w:sz w:val="24"/>
                <w:szCs w:val="24"/>
              </w:rPr>
              <w:t>Wie geht es nach der Wahl weiter</w:t>
            </w:r>
            <w:r w:rsidR="00E5657E" w:rsidRPr="00E5657E">
              <w:rPr>
                <w:rFonts w:cs="Calibri"/>
                <w:b w:val="0"/>
                <w:bCs/>
                <w:sz w:val="24"/>
                <w:szCs w:val="24"/>
              </w:rPr>
              <w:t>?</w:t>
            </w:r>
          </w:p>
        </w:tc>
      </w:tr>
      <w:tr w:rsidR="00766621" w:rsidRPr="003749AA" w14:paraId="3F819AA1" w14:textId="77777777" w:rsidTr="00E5657E">
        <w:trPr>
          <w:trHeight w:val="236"/>
        </w:trPr>
        <w:tc>
          <w:tcPr>
            <w:tcW w:w="2093" w:type="dxa"/>
            <w:gridSpan w:val="2"/>
            <w:shd w:val="clear" w:color="auto" w:fill="D9E2F3" w:themeFill="accent1" w:themeFillTint="33"/>
          </w:tcPr>
          <w:p w14:paraId="0D13432A" w14:textId="52AD6AF0" w:rsidR="00766621" w:rsidRPr="003749AA" w:rsidRDefault="00766621" w:rsidP="008C1B0F">
            <w:pPr>
              <w:jc w:val="center"/>
              <w:rPr>
                <w:bCs/>
                <w:sz w:val="20"/>
              </w:rPr>
            </w:pPr>
            <w:r w:rsidRPr="003749AA">
              <w:rPr>
                <w:b/>
                <w:bCs/>
                <w:sz w:val="20"/>
              </w:rPr>
              <w:t>Kompetenz</w:t>
            </w:r>
            <w:r w:rsidR="00E5657E">
              <w:rPr>
                <w:b/>
                <w:bCs/>
                <w:sz w:val="20"/>
              </w:rPr>
              <w:t>-</w:t>
            </w:r>
            <w:r w:rsidRPr="003749AA">
              <w:rPr>
                <w:b/>
                <w:bCs/>
                <w:sz w:val="20"/>
              </w:rPr>
              <w:t>schwerpunkte</w:t>
            </w:r>
          </w:p>
        </w:tc>
        <w:tc>
          <w:tcPr>
            <w:tcW w:w="7513" w:type="dxa"/>
            <w:gridSpan w:val="3"/>
            <w:shd w:val="clear" w:color="auto" w:fill="D9E2F3" w:themeFill="accent1" w:themeFillTint="33"/>
          </w:tcPr>
          <w:p w14:paraId="37046ACA" w14:textId="77777777" w:rsidR="00766621" w:rsidRPr="003749AA" w:rsidRDefault="00766621" w:rsidP="008C1B0F">
            <w:pPr>
              <w:jc w:val="center"/>
              <w:rPr>
                <w:b/>
                <w:bCs/>
                <w:sz w:val="20"/>
              </w:rPr>
            </w:pPr>
            <w:r w:rsidRPr="003749AA">
              <w:rPr>
                <w:b/>
                <w:bCs/>
                <w:sz w:val="20"/>
              </w:rPr>
              <w:t>Standardkonkretisierung</w:t>
            </w:r>
          </w:p>
        </w:tc>
      </w:tr>
      <w:tr w:rsidR="00766621" w:rsidRPr="003749AA" w14:paraId="456957DF" w14:textId="77777777" w:rsidTr="00E5657E">
        <w:trPr>
          <w:trHeight w:val="417"/>
        </w:trPr>
        <w:tc>
          <w:tcPr>
            <w:tcW w:w="2093" w:type="dxa"/>
            <w:gridSpan w:val="2"/>
            <w:shd w:val="clear" w:color="auto" w:fill="auto"/>
          </w:tcPr>
          <w:p w14:paraId="6A15E4C2" w14:textId="77777777" w:rsidR="00766621" w:rsidRPr="00D84277" w:rsidRDefault="00766621" w:rsidP="008C1B0F">
            <w:pPr>
              <w:widowControl w:val="0"/>
              <w:spacing w:line="276" w:lineRule="auto"/>
              <w:rPr>
                <w:bCs/>
                <w:sz w:val="20"/>
              </w:rPr>
            </w:pPr>
            <w:r>
              <w:rPr>
                <w:bCs/>
                <w:sz w:val="20"/>
              </w:rPr>
              <w:t>Methodenkompetenz</w:t>
            </w:r>
          </w:p>
        </w:tc>
        <w:tc>
          <w:tcPr>
            <w:tcW w:w="7513" w:type="dxa"/>
            <w:gridSpan w:val="3"/>
            <w:shd w:val="clear" w:color="auto" w:fill="auto"/>
          </w:tcPr>
          <w:p w14:paraId="64F5D13F" w14:textId="4ECD6D6F" w:rsidR="00766621" w:rsidRPr="003749AA" w:rsidRDefault="00766621" w:rsidP="008C1B0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Die SuS stellen das Wahlergebnis anhand einer vorbereitenden Hausaufgabe grafisch dar (Prozentverteilung, Gewinne/Verluste</w:t>
            </w:r>
            <w:r w:rsidR="001779F7">
              <w:rPr>
                <w:bCs/>
                <w:sz w:val="20"/>
              </w:rPr>
              <w:t>,</w:t>
            </w:r>
            <w:r>
              <w:rPr>
                <w:bCs/>
                <w:sz w:val="20"/>
              </w:rPr>
              <w:t xml:space="preserve"> Sitzverteilung)</w:t>
            </w:r>
          </w:p>
        </w:tc>
      </w:tr>
      <w:tr w:rsidR="00766621" w:rsidRPr="00B6552C" w14:paraId="11F5095F" w14:textId="77777777" w:rsidTr="001779F7">
        <w:trPr>
          <w:trHeight w:val="495"/>
        </w:trPr>
        <w:tc>
          <w:tcPr>
            <w:tcW w:w="2093" w:type="dxa"/>
            <w:gridSpan w:val="2"/>
            <w:shd w:val="clear" w:color="auto" w:fill="auto"/>
          </w:tcPr>
          <w:p w14:paraId="755CD4C2" w14:textId="77777777" w:rsidR="00766621" w:rsidRPr="00D84277" w:rsidRDefault="00766621" w:rsidP="008C1B0F">
            <w:pPr>
              <w:widowControl w:val="0"/>
              <w:spacing w:line="276" w:lineRule="auto"/>
              <w:rPr>
                <w:bCs/>
                <w:sz w:val="20"/>
              </w:rPr>
            </w:pPr>
            <w:r>
              <w:rPr>
                <w:bCs/>
                <w:sz w:val="20"/>
              </w:rPr>
              <w:t>Analysekompetenz</w:t>
            </w:r>
          </w:p>
        </w:tc>
        <w:tc>
          <w:tcPr>
            <w:tcW w:w="7513" w:type="dxa"/>
            <w:gridSpan w:val="3"/>
            <w:shd w:val="clear" w:color="auto" w:fill="auto"/>
          </w:tcPr>
          <w:p w14:paraId="055B1303" w14:textId="77777777" w:rsidR="00766621" w:rsidRPr="00B6552C" w:rsidRDefault="00766621" w:rsidP="008C1B0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Die SuS vergleichen die Wahlergebnisse im Bund, im Bundesland und bei der Juniorwahl und analysieren kriteriengestützt verschiedene Koalitionsmöglichkeiten.</w:t>
            </w:r>
          </w:p>
        </w:tc>
      </w:tr>
      <w:tr w:rsidR="00766621" w:rsidRPr="003749AA" w14:paraId="64613C14" w14:textId="77777777" w:rsidTr="00E5657E">
        <w:trPr>
          <w:trHeight w:val="427"/>
        </w:trPr>
        <w:tc>
          <w:tcPr>
            <w:tcW w:w="2093" w:type="dxa"/>
            <w:gridSpan w:val="2"/>
            <w:shd w:val="clear" w:color="auto" w:fill="auto"/>
          </w:tcPr>
          <w:p w14:paraId="00754C98" w14:textId="77777777" w:rsidR="00766621" w:rsidRPr="003749AA" w:rsidRDefault="00766621" w:rsidP="008C1B0F">
            <w:pPr>
              <w:widowControl w:val="0"/>
              <w:spacing w:line="276" w:lineRule="auto"/>
              <w:rPr>
                <w:bCs/>
                <w:sz w:val="20"/>
              </w:rPr>
            </w:pPr>
            <w:r>
              <w:rPr>
                <w:bCs/>
                <w:sz w:val="20"/>
              </w:rPr>
              <w:t>Urteils</w:t>
            </w:r>
            <w:r w:rsidRPr="003749AA">
              <w:rPr>
                <w:bCs/>
                <w:sz w:val="20"/>
              </w:rPr>
              <w:t>kompetenz</w:t>
            </w:r>
          </w:p>
        </w:tc>
        <w:tc>
          <w:tcPr>
            <w:tcW w:w="7513" w:type="dxa"/>
            <w:gridSpan w:val="3"/>
            <w:shd w:val="clear" w:color="auto" w:fill="auto"/>
          </w:tcPr>
          <w:p w14:paraId="2F0816D9" w14:textId="77777777" w:rsidR="00766621" w:rsidRPr="003749AA" w:rsidRDefault="00766621" w:rsidP="008C1B0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Die SuS setzen sich auf der Grundlage des Wahlergebnisses kritisch mit Koalitionsmöglichkeiten im Hinblick auf deren Effizienz und Legitimität auseinander. </w:t>
            </w:r>
          </w:p>
        </w:tc>
      </w:tr>
      <w:tr w:rsidR="00766621" w:rsidRPr="003749AA" w14:paraId="79B18D2D" w14:textId="77777777" w:rsidTr="00D800AC">
        <w:trPr>
          <w:trHeight w:val="718"/>
        </w:trPr>
        <w:tc>
          <w:tcPr>
            <w:tcW w:w="9606" w:type="dxa"/>
            <w:gridSpan w:val="5"/>
            <w:shd w:val="clear" w:color="auto" w:fill="4472C4" w:themeFill="accent1"/>
          </w:tcPr>
          <w:p w14:paraId="014AA7EB" w14:textId="77777777" w:rsidR="00766621" w:rsidRPr="003749AA" w:rsidRDefault="00766621" w:rsidP="008C1B0F">
            <w:pPr>
              <w:jc w:val="center"/>
              <w:rPr>
                <w:b/>
                <w:bCs/>
                <w:sz w:val="20"/>
              </w:rPr>
            </w:pPr>
          </w:p>
          <w:p w14:paraId="281899AC" w14:textId="77777777" w:rsidR="00766621" w:rsidRPr="003749AA" w:rsidRDefault="00766621" w:rsidP="008C1B0F">
            <w:pPr>
              <w:jc w:val="center"/>
              <w:rPr>
                <w:b/>
                <w:bCs/>
                <w:sz w:val="20"/>
              </w:rPr>
            </w:pPr>
            <w:r w:rsidRPr="003749AA">
              <w:rPr>
                <w:b/>
                <w:bCs/>
                <w:sz w:val="20"/>
              </w:rPr>
              <w:t>Konkretisierung des geplante</w:t>
            </w:r>
            <w:r>
              <w:rPr>
                <w:b/>
                <w:bCs/>
                <w:sz w:val="20"/>
              </w:rPr>
              <w:t>n</w:t>
            </w:r>
            <w:r w:rsidRPr="003749AA">
              <w:rPr>
                <w:b/>
                <w:bCs/>
                <w:sz w:val="20"/>
              </w:rPr>
              <w:t xml:space="preserve"> Lehr-Lern-Prozess</w:t>
            </w:r>
            <w:r>
              <w:rPr>
                <w:b/>
                <w:bCs/>
                <w:sz w:val="20"/>
              </w:rPr>
              <w:t>es</w:t>
            </w:r>
          </w:p>
          <w:p w14:paraId="52CC10E9" w14:textId="77777777" w:rsidR="00766621" w:rsidRPr="003749AA" w:rsidRDefault="00766621" w:rsidP="008C1B0F">
            <w:pPr>
              <w:jc w:val="center"/>
              <w:rPr>
                <w:b/>
                <w:bCs/>
                <w:sz w:val="20"/>
              </w:rPr>
            </w:pPr>
          </w:p>
        </w:tc>
      </w:tr>
      <w:tr w:rsidR="00766621" w:rsidRPr="003749AA" w14:paraId="53E58686" w14:textId="77777777" w:rsidTr="00D800AC">
        <w:trPr>
          <w:trHeight w:val="472"/>
        </w:trPr>
        <w:tc>
          <w:tcPr>
            <w:tcW w:w="1762" w:type="dxa"/>
            <w:shd w:val="clear" w:color="auto" w:fill="D9E2F3" w:themeFill="accent1" w:themeFillTint="33"/>
          </w:tcPr>
          <w:p w14:paraId="2B81E74B" w14:textId="77777777" w:rsidR="00766621" w:rsidRPr="003749AA" w:rsidRDefault="00766621" w:rsidP="008C1B0F">
            <w:pPr>
              <w:jc w:val="center"/>
              <w:rPr>
                <w:b/>
                <w:i/>
                <w:sz w:val="20"/>
              </w:rPr>
            </w:pPr>
            <w:r w:rsidRPr="003749AA">
              <w:rPr>
                <w:b/>
                <w:i/>
                <w:sz w:val="20"/>
              </w:rPr>
              <w:t xml:space="preserve">Lehr-Lernschritt </w:t>
            </w:r>
          </w:p>
          <w:p w14:paraId="3192EA1C" w14:textId="77777777" w:rsidR="00766621" w:rsidRPr="003749AA" w:rsidRDefault="00766621" w:rsidP="008C1B0F">
            <w:pPr>
              <w:jc w:val="center"/>
              <w:rPr>
                <w:i/>
                <w:sz w:val="20"/>
              </w:rPr>
            </w:pPr>
            <w:r w:rsidRPr="003749AA">
              <w:rPr>
                <w:i/>
                <w:sz w:val="20"/>
              </w:rPr>
              <w:t>(Phasierung)</w:t>
            </w:r>
          </w:p>
        </w:tc>
        <w:tc>
          <w:tcPr>
            <w:tcW w:w="3188" w:type="dxa"/>
            <w:gridSpan w:val="2"/>
            <w:shd w:val="clear" w:color="auto" w:fill="D9E2F3" w:themeFill="accent1" w:themeFillTint="33"/>
          </w:tcPr>
          <w:p w14:paraId="6C2C010C" w14:textId="77777777" w:rsidR="00766621" w:rsidRPr="003749AA" w:rsidRDefault="00766621" w:rsidP="008C1B0F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Steuerungen und Aktivitäten der Lehrkraft</w:t>
            </w:r>
          </w:p>
        </w:tc>
        <w:tc>
          <w:tcPr>
            <w:tcW w:w="3140" w:type="dxa"/>
            <w:shd w:val="clear" w:color="auto" w:fill="D9E2F3" w:themeFill="accent1" w:themeFillTint="33"/>
          </w:tcPr>
          <w:p w14:paraId="6F311122" w14:textId="77777777" w:rsidR="00766621" w:rsidRPr="003749AA" w:rsidRDefault="00766621" w:rsidP="008C1B0F">
            <w:pPr>
              <w:jc w:val="center"/>
              <w:rPr>
                <w:b/>
                <w:i/>
                <w:sz w:val="20"/>
              </w:rPr>
            </w:pPr>
            <w:r w:rsidRPr="003749AA">
              <w:rPr>
                <w:b/>
                <w:i/>
                <w:sz w:val="20"/>
              </w:rPr>
              <w:t>Aktivität</w:t>
            </w:r>
            <w:r>
              <w:rPr>
                <w:b/>
                <w:i/>
                <w:sz w:val="20"/>
              </w:rPr>
              <w:t>en der Lerne</w:t>
            </w:r>
            <w:r w:rsidR="00D800AC">
              <w:rPr>
                <w:b/>
                <w:i/>
                <w:sz w:val="20"/>
              </w:rPr>
              <w:t>nden</w:t>
            </w:r>
          </w:p>
        </w:tc>
        <w:tc>
          <w:tcPr>
            <w:tcW w:w="1516" w:type="dxa"/>
            <w:shd w:val="clear" w:color="auto" w:fill="D9E2F3" w:themeFill="accent1" w:themeFillTint="33"/>
          </w:tcPr>
          <w:p w14:paraId="486B3538" w14:textId="77777777" w:rsidR="00766621" w:rsidRPr="003749AA" w:rsidRDefault="00766621" w:rsidP="008C1B0F">
            <w:pPr>
              <w:jc w:val="center"/>
              <w:rPr>
                <w:b/>
                <w:i/>
                <w:sz w:val="20"/>
              </w:rPr>
            </w:pPr>
            <w:r w:rsidRPr="003749AA">
              <w:rPr>
                <w:b/>
                <w:i/>
                <w:sz w:val="20"/>
              </w:rPr>
              <w:t>Sozialform/ Material/ Medien</w:t>
            </w:r>
          </w:p>
        </w:tc>
      </w:tr>
      <w:tr w:rsidR="00766621" w:rsidRPr="003749AA" w14:paraId="1BC129F4" w14:textId="77777777" w:rsidTr="00766621">
        <w:trPr>
          <w:trHeight w:val="280"/>
        </w:trPr>
        <w:tc>
          <w:tcPr>
            <w:tcW w:w="1762" w:type="dxa"/>
            <w:shd w:val="clear" w:color="auto" w:fill="auto"/>
          </w:tcPr>
          <w:p w14:paraId="2766B313" w14:textId="5E63E512" w:rsidR="00766621" w:rsidRDefault="00766621" w:rsidP="008C1B0F">
            <w:pPr>
              <w:rPr>
                <w:sz w:val="20"/>
              </w:rPr>
            </w:pPr>
            <w:r w:rsidRPr="003749AA">
              <w:rPr>
                <w:sz w:val="20"/>
              </w:rPr>
              <w:t>Problemstellung entdecken</w:t>
            </w:r>
            <w:r w:rsidR="00DE4A40">
              <w:rPr>
                <w:bCs/>
                <w:sz w:val="20"/>
              </w:rPr>
              <w:t xml:space="preserve"> </w:t>
            </w:r>
            <w:r w:rsidRPr="003749AA">
              <w:rPr>
                <w:sz w:val="20"/>
              </w:rPr>
              <w:t>und Vorstellung entwickeln</w:t>
            </w:r>
          </w:p>
          <w:p w14:paraId="29F0A510" w14:textId="77777777" w:rsidR="00766621" w:rsidRPr="003749AA" w:rsidRDefault="00766621" w:rsidP="008C1B0F">
            <w:pPr>
              <w:rPr>
                <w:bCs/>
                <w:sz w:val="20"/>
                <w:u w:val="single"/>
              </w:rPr>
            </w:pPr>
            <w:r>
              <w:rPr>
                <w:sz w:val="20"/>
              </w:rPr>
              <w:t>(5‘)</w:t>
            </w:r>
          </w:p>
          <w:p w14:paraId="0FF92364" w14:textId="77777777" w:rsidR="00766621" w:rsidRPr="003749AA" w:rsidRDefault="00766621" w:rsidP="008C1B0F">
            <w:pPr>
              <w:jc w:val="both"/>
              <w:rPr>
                <w:sz w:val="20"/>
              </w:rPr>
            </w:pPr>
          </w:p>
        </w:tc>
        <w:tc>
          <w:tcPr>
            <w:tcW w:w="3188" w:type="dxa"/>
            <w:gridSpan w:val="2"/>
            <w:shd w:val="clear" w:color="auto" w:fill="auto"/>
          </w:tcPr>
          <w:p w14:paraId="63CF7F3B" w14:textId="77777777" w:rsidR="00766621" w:rsidRDefault="00766621" w:rsidP="008C1B0F">
            <w:pPr>
              <w:rPr>
                <w:sz w:val="20"/>
              </w:rPr>
            </w:pPr>
            <w:r>
              <w:rPr>
                <w:sz w:val="20"/>
              </w:rPr>
              <w:t xml:space="preserve">Die Lehrkraft… </w:t>
            </w:r>
          </w:p>
          <w:p w14:paraId="2A50D459" w14:textId="1A104821" w:rsidR="00766621" w:rsidRDefault="00766621" w:rsidP="00766621">
            <w:pPr>
              <w:numPr>
                <w:ilvl w:val="0"/>
                <w:numId w:val="2"/>
              </w:numPr>
              <w:ind w:left="365"/>
              <w:rPr>
                <w:sz w:val="20"/>
              </w:rPr>
            </w:pPr>
            <w:r>
              <w:rPr>
                <w:sz w:val="20"/>
              </w:rPr>
              <w:t>zeigt Folie M1 und fordert die SuS zur Ergänzung bzw. Auswahl von passenden Schlagzeilen für den Ausgang der Wahl auf.</w:t>
            </w:r>
          </w:p>
          <w:p w14:paraId="7DABE417" w14:textId="77777777" w:rsidR="001111FC" w:rsidRDefault="001111FC" w:rsidP="001111FC">
            <w:pPr>
              <w:ind w:left="5"/>
              <w:rPr>
                <w:sz w:val="20"/>
              </w:rPr>
            </w:pPr>
          </w:p>
          <w:p w14:paraId="79EF32F8" w14:textId="77777777" w:rsidR="00766621" w:rsidRPr="00D950E8" w:rsidRDefault="00766621" w:rsidP="00766621">
            <w:pPr>
              <w:numPr>
                <w:ilvl w:val="0"/>
                <w:numId w:val="2"/>
              </w:numPr>
              <w:ind w:left="365"/>
              <w:rPr>
                <w:sz w:val="20"/>
              </w:rPr>
            </w:pPr>
            <w:r>
              <w:rPr>
                <w:sz w:val="20"/>
              </w:rPr>
              <w:t xml:space="preserve">thematisiert die Fragestellung </w:t>
            </w:r>
            <w:r w:rsidRPr="00D950E8">
              <w:rPr>
                <w:sz w:val="20"/>
              </w:rPr>
              <w:t>„Nac</w:t>
            </w:r>
            <w:r>
              <w:rPr>
                <w:sz w:val="20"/>
              </w:rPr>
              <w:t>h der Wahl – wie geht es weiter</w:t>
            </w:r>
            <w:r w:rsidRPr="00D950E8">
              <w:rPr>
                <w:sz w:val="20"/>
              </w:rPr>
              <w:t>?“</w:t>
            </w:r>
            <w:r>
              <w:rPr>
                <w:sz w:val="20"/>
              </w:rPr>
              <w:t>.</w:t>
            </w:r>
          </w:p>
        </w:tc>
        <w:tc>
          <w:tcPr>
            <w:tcW w:w="3140" w:type="dxa"/>
            <w:shd w:val="clear" w:color="auto" w:fill="auto"/>
          </w:tcPr>
          <w:p w14:paraId="68834FB9" w14:textId="77777777" w:rsidR="00766621" w:rsidRDefault="00766621" w:rsidP="008C1B0F">
            <w:pPr>
              <w:rPr>
                <w:sz w:val="20"/>
              </w:rPr>
            </w:pPr>
            <w:r>
              <w:rPr>
                <w:sz w:val="20"/>
              </w:rPr>
              <w:t>Die SuS…</w:t>
            </w:r>
          </w:p>
          <w:p w14:paraId="10966153" w14:textId="016EBB15" w:rsidR="00766621" w:rsidRPr="003749AA" w:rsidRDefault="00766621" w:rsidP="00766621">
            <w:pPr>
              <w:numPr>
                <w:ilvl w:val="0"/>
                <w:numId w:val="3"/>
              </w:numPr>
              <w:ind w:left="295" w:hanging="283"/>
              <w:rPr>
                <w:sz w:val="20"/>
              </w:rPr>
            </w:pPr>
            <w:r>
              <w:rPr>
                <w:sz w:val="20"/>
              </w:rPr>
              <w:t>ordnen verschiedene Schlagzeilen dem möglichen Endergebnis der Wahl zu (Wahlgewinner</w:t>
            </w:r>
            <w:r w:rsidR="006617D7">
              <w:rPr>
                <w:sz w:val="20"/>
              </w:rPr>
              <w:t>/</w:t>
            </w:r>
            <w:r w:rsidR="00D800AC">
              <w:rPr>
                <w:sz w:val="20"/>
              </w:rPr>
              <w:t>innen</w:t>
            </w:r>
            <w:r>
              <w:rPr>
                <w:sz w:val="20"/>
              </w:rPr>
              <w:t>, Wahlverlierer</w:t>
            </w:r>
            <w:r w:rsidR="006617D7">
              <w:rPr>
                <w:sz w:val="20"/>
              </w:rPr>
              <w:t>/</w:t>
            </w:r>
            <w:r w:rsidR="00D800AC">
              <w:rPr>
                <w:sz w:val="20"/>
              </w:rPr>
              <w:t>innen</w:t>
            </w:r>
            <w:r>
              <w:rPr>
                <w:sz w:val="20"/>
              </w:rPr>
              <w:t>).</w:t>
            </w:r>
          </w:p>
        </w:tc>
        <w:tc>
          <w:tcPr>
            <w:tcW w:w="1516" w:type="dxa"/>
            <w:shd w:val="clear" w:color="auto" w:fill="auto"/>
          </w:tcPr>
          <w:p w14:paraId="74205CF4" w14:textId="77777777" w:rsidR="00766621" w:rsidRDefault="00766621" w:rsidP="008C1B0F">
            <w:pPr>
              <w:rPr>
                <w:sz w:val="20"/>
              </w:rPr>
            </w:pPr>
          </w:p>
          <w:p w14:paraId="189AF880" w14:textId="77777777" w:rsidR="00766621" w:rsidRDefault="00766621" w:rsidP="008C1B0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UG, </w:t>
            </w:r>
          </w:p>
          <w:p w14:paraId="0C3C03B8" w14:textId="77777777" w:rsidR="00766621" w:rsidRDefault="00766621" w:rsidP="008C1B0F">
            <w:pPr>
              <w:jc w:val="center"/>
              <w:rPr>
                <w:sz w:val="20"/>
              </w:rPr>
            </w:pPr>
          </w:p>
          <w:p w14:paraId="75676CAD" w14:textId="77777777" w:rsidR="00766621" w:rsidRPr="003749AA" w:rsidRDefault="00766621" w:rsidP="008C1B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M1</w:t>
            </w:r>
          </w:p>
        </w:tc>
      </w:tr>
      <w:tr w:rsidR="00766621" w:rsidRPr="003749AA" w14:paraId="28B196C2" w14:textId="77777777" w:rsidTr="00D800AC">
        <w:trPr>
          <w:trHeight w:val="718"/>
        </w:trPr>
        <w:tc>
          <w:tcPr>
            <w:tcW w:w="1762" w:type="dxa"/>
            <w:shd w:val="clear" w:color="auto" w:fill="D9E2F3" w:themeFill="accent1" w:themeFillTint="33"/>
          </w:tcPr>
          <w:p w14:paraId="5C7327EB" w14:textId="77777777" w:rsidR="00766621" w:rsidRDefault="00766621" w:rsidP="008C1B0F">
            <w:pPr>
              <w:rPr>
                <w:bCs/>
                <w:sz w:val="20"/>
              </w:rPr>
            </w:pPr>
            <w:r w:rsidRPr="003749AA">
              <w:rPr>
                <w:sz w:val="20"/>
              </w:rPr>
              <w:t>Lernmaterial bearbeiten</w:t>
            </w:r>
            <w:r w:rsidRPr="003749AA">
              <w:rPr>
                <w:bCs/>
                <w:sz w:val="20"/>
              </w:rPr>
              <w:t xml:space="preserve"> </w:t>
            </w:r>
          </w:p>
          <w:p w14:paraId="48CF37A4" w14:textId="77777777" w:rsidR="00766621" w:rsidRPr="003749AA" w:rsidRDefault="00766621" w:rsidP="008C1B0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(ca. 25‘)</w:t>
            </w:r>
          </w:p>
          <w:p w14:paraId="50965D2D" w14:textId="77777777" w:rsidR="00766621" w:rsidRPr="003749AA" w:rsidRDefault="00766621" w:rsidP="008C1B0F">
            <w:pPr>
              <w:rPr>
                <w:bCs/>
                <w:sz w:val="20"/>
              </w:rPr>
            </w:pPr>
          </w:p>
          <w:p w14:paraId="338175F1" w14:textId="77777777" w:rsidR="00766621" w:rsidRPr="003749AA" w:rsidRDefault="00766621" w:rsidP="008C1B0F">
            <w:pPr>
              <w:rPr>
                <w:sz w:val="20"/>
              </w:rPr>
            </w:pPr>
          </w:p>
        </w:tc>
        <w:tc>
          <w:tcPr>
            <w:tcW w:w="3188" w:type="dxa"/>
            <w:gridSpan w:val="2"/>
            <w:shd w:val="clear" w:color="auto" w:fill="D9E2F3" w:themeFill="accent1" w:themeFillTint="33"/>
          </w:tcPr>
          <w:p w14:paraId="08967C4A" w14:textId="77777777" w:rsidR="00766621" w:rsidRDefault="00766621" w:rsidP="008C1B0F">
            <w:pPr>
              <w:rPr>
                <w:sz w:val="20"/>
              </w:rPr>
            </w:pPr>
            <w:r>
              <w:rPr>
                <w:sz w:val="20"/>
              </w:rPr>
              <w:t>Die Lehrkraft…</w:t>
            </w:r>
          </w:p>
          <w:p w14:paraId="102ADF47" w14:textId="77777777" w:rsidR="00766621" w:rsidRDefault="00766621" w:rsidP="008C1B0F">
            <w:pPr>
              <w:rPr>
                <w:sz w:val="20"/>
              </w:rPr>
            </w:pPr>
          </w:p>
          <w:p w14:paraId="57C469B4" w14:textId="77777777" w:rsidR="00766621" w:rsidRDefault="00766621" w:rsidP="00766621">
            <w:pPr>
              <w:numPr>
                <w:ilvl w:val="0"/>
                <w:numId w:val="3"/>
              </w:numPr>
              <w:ind w:left="365" w:hanging="284"/>
              <w:rPr>
                <w:sz w:val="20"/>
              </w:rPr>
            </w:pPr>
            <w:r>
              <w:rPr>
                <w:sz w:val="20"/>
              </w:rPr>
              <w:t>fordert die SuS zur Präsentation der vorbereitenden Hausaufgabe auf (Ergebnisse Bundestagswahl).</w:t>
            </w:r>
          </w:p>
          <w:p w14:paraId="25180019" w14:textId="77777777" w:rsidR="00766621" w:rsidRDefault="00766621" w:rsidP="008C1B0F">
            <w:pPr>
              <w:ind w:left="365"/>
              <w:rPr>
                <w:sz w:val="20"/>
              </w:rPr>
            </w:pPr>
          </w:p>
          <w:p w14:paraId="24C89387" w14:textId="77777777" w:rsidR="00766621" w:rsidRDefault="00766621" w:rsidP="008C1B0F">
            <w:pPr>
              <w:ind w:left="365"/>
              <w:rPr>
                <w:sz w:val="20"/>
              </w:rPr>
            </w:pPr>
          </w:p>
          <w:p w14:paraId="3DD070B8" w14:textId="77777777" w:rsidR="00766621" w:rsidRDefault="00766621" w:rsidP="008C1B0F">
            <w:pPr>
              <w:ind w:left="365"/>
              <w:rPr>
                <w:sz w:val="20"/>
              </w:rPr>
            </w:pPr>
          </w:p>
          <w:p w14:paraId="0081120C" w14:textId="77777777" w:rsidR="00766621" w:rsidRDefault="00766621" w:rsidP="008C1B0F">
            <w:pPr>
              <w:ind w:left="365"/>
              <w:rPr>
                <w:sz w:val="20"/>
              </w:rPr>
            </w:pPr>
          </w:p>
          <w:p w14:paraId="729E099C" w14:textId="77777777" w:rsidR="00766621" w:rsidRDefault="00766621" w:rsidP="00766621">
            <w:pPr>
              <w:numPr>
                <w:ilvl w:val="0"/>
                <w:numId w:val="3"/>
              </w:numPr>
              <w:ind w:left="365" w:hanging="284"/>
              <w:rPr>
                <w:sz w:val="20"/>
              </w:rPr>
            </w:pPr>
            <w:r>
              <w:rPr>
                <w:sz w:val="20"/>
              </w:rPr>
              <w:t>präsentiert das Ergebnis der Juniorwahl.</w:t>
            </w:r>
          </w:p>
          <w:p w14:paraId="33E388CE" w14:textId="77777777" w:rsidR="00766621" w:rsidRDefault="00766621" w:rsidP="008C1B0F">
            <w:pPr>
              <w:ind w:left="365"/>
              <w:rPr>
                <w:sz w:val="20"/>
              </w:rPr>
            </w:pPr>
          </w:p>
          <w:p w14:paraId="3B0411D7" w14:textId="77777777" w:rsidR="00766621" w:rsidRDefault="00766621" w:rsidP="008C1B0F">
            <w:pPr>
              <w:ind w:left="365"/>
              <w:rPr>
                <w:sz w:val="20"/>
              </w:rPr>
            </w:pPr>
          </w:p>
          <w:p w14:paraId="262D3821" w14:textId="77777777" w:rsidR="00766621" w:rsidRDefault="00766621" w:rsidP="008C1B0F">
            <w:pPr>
              <w:ind w:left="365"/>
              <w:rPr>
                <w:sz w:val="20"/>
              </w:rPr>
            </w:pPr>
          </w:p>
          <w:p w14:paraId="2FCF075B" w14:textId="77777777" w:rsidR="00766621" w:rsidRPr="00F50FA5" w:rsidRDefault="00766621" w:rsidP="00766621">
            <w:pPr>
              <w:numPr>
                <w:ilvl w:val="0"/>
                <w:numId w:val="3"/>
              </w:numPr>
              <w:ind w:left="365" w:hanging="284"/>
              <w:rPr>
                <w:sz w:val="20"/>
              </w:rPr>
            </w:pPr>
            <w:r>
              <w:rPr>
                <w:sz w:val="20"/>
              </w:rPr>
              <w:t>teilt die SuS in Gruppen ein und erläutert den Arbeitsauftrag (</w:t>
            </w:r>
            <w:r w:rsidRPr="00F50FA5">
              <w:rPr>
                <w:sz w:val="20"/>
              </w:rPr>
              <w:t xml:space="preserve">Bewertung </w:t>
            </w:r>
            <w:r>
              <w:rPr>
                <w:sz w:val="20"/>
              </w:rPr>
              <w:t>von ein bis zwei rechnerisch möglichen</w:t>
            </w:r>
            <w:r w:rsidRPr="00F50FA5">
              <w:rPr>
                <w:sz w:val="20"/>
              </w:rPr>
              <w:t xml:space="preserve"> Koalitionen anhand </w:t>
            </w:r>
            <w:r>
              <w:rPr>
                <w:sz w:val="20"/>
              </w:rPr>
              <w:t>des</w:t>
            </w:r>
            <w:r w:rsidRPr="00F50FA5">
              <w:rPr>
                <w:sz w:val="20"/>
              </w:rPr>
              <w:t xml:space="preserve"> Bewertungsrasters</w:t>
            </w:r>
            <w:r>
              <w:rPr>
                <w:sz w:val="20"/>
              </w:rPr>
              <w:t>).</w:t>
            </w:r>
          </w:p>
        </w:tc>
        <w:tc>
          <w:tcPr>
            <w:tcW w:w="3140" w:type="dxa"/>
            <w:shd w:val="clear" w:color="auto" w:fill="D9E2F3" w:themeFill="accent1" w:themeFillTint="33"/>
          </w:tcPr>
          <w:p w14:paraId="3459FED5" w14:textId="77777777" w:rsidR="00766621" w:rsidRDefault="00766621" w:rsidP="008C1B0F">
            <w:pPr>
              <w:rPr>
                <w:sz w:val="20"/>
              </w:rPr>
            </w:pPr>
            <w:r>
              <w:rPr>
                <w:sz w:val="20"/>
              </w:rPr>
              <w:t>Die SuS…</w:t>
            </w:r>
          </w:p>
          <w:p w14:paraId="7B9203DF" w14:textId="77777777" w:rsidR="00766621" w:rsidRDefault="00766621" w:rsidP="008C1B0F">
            <w:pPr>
              <w:rPr>
                <w:sz w:val="20"/>
              </w:rPr>
            </w:pPr>
          </w:p>
          <w:p w14:paraId="2BAB81B1" w14:textId="77777777" w:rsidR="00766621" w:rsidRDefault="00766621" w:rsidP="00766621">
            <w:pPr>
              <w:numPr>
                <w:ilvl w:val="0"/>
                <w:numId w:val="3"/>
              </w:numPr>
              <w:ind w:left="295" w:hanging="295"/>
              <w:rPr>
                <w:sz w:val="20"/>
              </w:rPr>
            </w:pPr>
            <w:r>
              <w:rPr>
                <w:sz w:val="20"/>
              </w:rPr>
              <w:t xml:space="preserve">präsentieren ihre Ergebnisse in Bezug auf: </w:t>
            </w:r>
          </w:p>
          <w:p w14:paraId="6D9B2A8E" w14:textId="77777777" w:rsidR="00766621" w:rsidRDefault="00766621" w:rsidP="00766621">
            <w:pPr>
              <w:numPr>
                <w:ilvl w:val="0"/>
                <w:numId w:val="4"/>
              </w:numPr>
              <w:ind w:left="437" w:hanging="142"/>
              <w:rPr>
                <w:sz w:val="20"/>
              </w:rPr>
            </w:pPr>
            <w:r>
              <w:rPr>
                <w:sz w:val="20"/>
              </w:rPr>
              <w:t>das Wahlergebnis im Bund und in ihrem Bundesland.</w:t>
            </w:r>
          </w:p>
          <w:p w14:paraId="74BC7FD2" w14:textId="77777777" w:rsidR="00766621" w:rsidRDefault="00766621" w:rsidP="00766621">
            <w:pPr>
              <w:numPr>
                <w:ilvl w:val="0"/>
                <w:numId w:val="4"/>
              </w:numPr>
              <w:ind w:left="437" w:hanging="142"/>
              <w:rPr>
                <w:sz w:val="20"/>
              </w:rPr>
            </w:pPr>
            <w:r w:rsidRPr="00F50FA5">
              <w:rPr>
                <w:sz w:val="20"/>
              </w:rPr>
              <w:t>Gewinne und Verluste</w:t>
            </w:r>
            <w:r>
              <w:rPr>
                <w:sz w:val="20"/>
              </w:rPr>
              <w:t>.</w:t>
            </w:r>
          </w:p>
          <w:p w14:paraId="7E808D67" w14:textId="77777777" w:rsidR="00766621" w:rsidRDefault="00766621" w:rsidP="00766621">
            <w:pPr>
              <w:numPr>
                <w:ilvl w:val="0"/>
                <w:numId w:val="4"/>
              </w:numPr>
              <w:ind w:left="437" w:hanging="142"/>
              <w:rPr>
                <w:sz w:val="20"/>
              </w:rPr>
            </w:pPr>
            <w:r w:rsidRPr="00F50FA5">
              <w:rPr>
                <w:sz w:val="20"/>
              </w:rPr>
              <w:t>Sitzverteilung</w:t>
            </w:r>
            <w:r>
              <w:rPr>
                <w:sz w:val="20"/>
              </w:rPr>
              <w:t>.</w:t>
            </w:r>
          </w:p>
          <w:p w14:paraId="24BD9AD6" w14:textId="77777777" w:rsidR="00766621" w:rsidRDefault="00766621" w:rsidP="00766621">
            <w:pPr>
              <w:numPr>
                <w:ilvl w:val="0"/>
                <w:numId w:val="4"/>
              </w:numPr>
              <w:ind w:left="437" w:hanging="142"/>
              <w:rPr>
                <w:sz w:val="20"/>
              </w:rPr>
            </w:pPr>
            <w:r w:rsidRPr="00F50FA5">
              <w:rPr>
                <w:sz w:val="20"/>
              </w:rPr>
              <w:t>Mögliche Koalitionen</w:t>
            </w:r>
            <w:r>
              <w:rPr>
                <w:sz w:val="20"/>
              </w:rPr>
              <w:t>.</w:t>
            </w:r>
          </w:p>
          <w:p w14:paraId="18E9C54F" w14:textId="77777777" w:rsidR="00766621" w:rsidRDefault="00766621" w:rsidP="008C1B0F">
            <w:pPr>
              <w:rPr>
                <w:sz w:val="20"/>
              </w:rPr>
            </w:pPr>
          </w:p>
          <w:p w14:paraId="5B4318B3" w14:textId="77777777" w:rsidR="00766621" w:rsidRDefault="00766621" w:rsidP="00766621">
            <w:pPr>
              <w:numPr>
                <w:ilvl w:val="0"/>
                <w:numId w:val="4"/>
              </w:numPr>
              <w:ind w:left="437" w:hanging="142"/>
              <w:rPr>
                <w:sz w:val="20"/>
              </w:rPr>
            </w:pPr>
            <w:r>
              <w:rPr>
                <w:sz w:val="20"/>
              </w:rPr>
              <w:t>Vergleichen und bewerten die Ergebnisse von Bundestagswahl und Juniorwahl.</w:t>
            </w:r>
          </w:p>
          <w:p w14:paraId="3817834A" w14:textId="77777777" w:rsidR="00766621" w:rsidRDefault="00766621" w:rsidP="008C1B0F">
            <w:pPr>
              <w:rPr>
                <w:sz w:val="20"/>
              </w:rPr>
            </w:pPr>
          </w:p>
          <w:p w14:paraId="791475D0" w14:textId="77777777" w:rsidR="00766621" w:rsidRPr="00396340" w:rsidRDefault="00766621" w:rsidP="00766621">
            <w:pPr>
              <w:numPr>
                <w:ilvl w:val="0"/>
                <w:numId w:val="3"/>
              </w:numPr>
              <w:ind w:left="365" w:hanging="284"/>
              <w:rPr>
                <w:sz w:val="20"/>
              </w:rPr>
            </w:pPr>
            <w:r w:rsidRPr="00396340">
              <w:rPr>
                <w:sz w:val="20"/>
              </w:rPr>
              <w:t>bewerten mögliche Koalitionen anhand der Kategorien „Legitimität“ und „Effizienz“ sowie entsprechender Kriterien und erstellen begründete Urteile im Hinblick auf realistische Koalitionsbildungen</w:t>
            </w:r>
            <w:r>
              <w:rPr>
                <w:sz w:val="20"/>
              </w:rPr>
              <w:t>.</w:t>
            </w:r>
          </w:p>
        </w:tc>
        <w:tc>
          <w:tcPr>
            <w:tcW w:w="1516" w:type="dxa"/>
            <w:shd w:val="clear" w:color="auto" w:fill="D9E2F3" w:themeFill="accent1" w:themeFillTint="33"/>
          </w:tcPr>
          <w:p w14:paraId="20F894CA" w14:textId="77777777" w:rsidR="00766621" w:rsidRDefault="00766621" w:rsidP="008C1B0F">
            <w:pPr>
              <w:jc w:val="center"/>
              <w:rPr>
                <w:sz w:val="20"/>
              </w:rPr>
            </w:pPr>
          </w:p>
          <w:p w14:paraId="7B70D655" w14:textId="77777777" w:rsidR="00766621" w:rsidRDefault="00766621" w:rsidP="008C1B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Vorbereitende Hausaufgabe M2</w:t>
            </w:r>
          </w:p>
          <w:p w14:paraId="32DB69A0" w14:textId="77777777" w:rsidR="00766621" w:rsidRDefault="00766621" w:rsidP="008C1B0F">
            <w:pPr>
              <w:jc w:val="center"/>
              <w:rPr>
                <w:sz w:val="20"/>
              </w:rPr>
            </w:pPr>
          </w:p>
          <w:p w14:paraId="266FE496" w14:textId="77777777" w:rsidR="00766621" w:rsidRDefault="00766621" w:rsidP="008C1B0F">
            <w:pPr>
              <w:jc w:val="center"/>
              <w:rPr>
                <w:sz w:val="20"/>
              </w:rPr>
            </w:pPr>
          </w:p>
          <w:p w14:paraId="2DA11095" w14:textId="77777777" w:rsidR="00766621" w:rsidRDefault="00766621" w:rsidP="008C1B0F">
            <w:pPr>
              <w:jc w:val="center"/>
              <w:rPr>
                <w:sz w:val="20"/>
              </w:rPr>
            </w:pPr>
          </w:p>
          <w:p w14:paraId="1705DF8D" w14:textId="77777777" w:rsidR="00766621" w:rsidRDefault="00766621" w:rsidP="008C1B0F">
            <w:pPr>
              <w:jc w:val="center"/>
              <w:rPr>
                <w:sz w:val="20"/>
              </w:rPr>
            </w:pPr>
          </w:p>
          <w:p w14:paraId="575DD945" w14:textId="77777777" w:rsidR="00766621" w:rsidRDefault="00766621" w:rsidP="008C1B0F">
            <w:pPr>
              <w:jc w:val="center"/>
              <w:rPr>
                <w:sz w:val="20"/>
              </w:rPr>
            </w:pPr>
          </w:p>
          <w:p w14:paraId="46651CFC" w14:textId="77777777" w:rsidR="00766621" w:rsidRDefault="00766621" w:rsidP="008C1B0F">
            <w:pPr>
              <w:jc w:val="center"/>
              <w:rPr>
                <w:sz w:val="20"/>
              </w:rPr>
            </w:pPr>
          </w:p>
          <w:p w14:paraId="3015BF1F" w14:textId="77777777" w:rsidR="00766621" w:rsidRDefault="00766621" w:rsidP="008C1B0F">
            <w:pPr>
              <w:jc w:val="center"/>
              <w:rPr>
                <w:sz w:val="20"/>
              </w:rPr>
            </w:pPr>
          </w:p>
          <w:p w14:paraId="4D51DE5B" w14:textId="77777777" w:rsidR="00766621" w:rsidRDefault="00766621" w:rsidP="008C1B0F">
            <w:pPr>
              <w:rPr>
                <w:sz w:val="20"/>
              </w:rPr>
            </w:pPr>
          </w:p>
          <w:p w14:paraId="3F194553" w14:textId="77777777" w:rsidR="001779F7" w:rsidRDefault="001779F7" w:rsidP="008C1B0F">
            <w:pPr>
              <w:jc w:val="center"/>
              <w:rPr>
                <w:sz w:val="20"/>
              </w:rPr>
            </w:pPr>
          </w:p>
          <w:p w14:paraId="62BB6B8A" w14:textId="77777777" w:rsidR="001779F7" w:rsidRDefault="001779F7" w:rsidP="008C1B0F">
            <w:pPr>
              <w:jc w:val="center"/>
              <w:rPr>
                <w:sz w:val="20"/>
              </w:rPr>
            </w:pPr>
          </w:p>
          <w:p w14:paraId="2898CFBE" w14:textId="77777777" w:rsidR="001779F7" w:rsidRDefault="001779F7" w:rsidP="008C1B0F">
            <w:pPr>
              <w:jc w:val="center"/>
              <w:rPr>
                <w:sz w:val="20"/>
              </w:rPr>
            </w:pPr>
          </w:p>
          <w:p w14:paraId="24C4ECE5" w14:textId="4B196732" w:rsidR="001779F7" w:rsidRDefault="00766621" w:rsidP="008C1B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GA</w:t>
            </w:r>
          </w:p>
          <w:p w14:paraId="58CC1795" w14:textId="31C0C3F7" w:rsidR="00766621" w:rsidRPr="003749AA" w:rsidRDefault="00766621" w:rsidP="008C1B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M3</w:t>
            </w:r>
          </w:p>
        </w:tc>
      </w:tr>
      <w:tr w:rsidR="00766621" w:rsidRPr="003749AA" w14:paraId="5A9FD9D5" w14:textId="77777777" w:rsidTr="00766621">
        <w:trPr>
          <w:trHeight w:val="718"/>
        </w:trPr>
        <w:tc>
          <w:tcPr>
            <w:tcW w:w="1762" w:type="dxa"/>
            <w:shd w:val="clear" w:color="auto" w:fill="auto"/>
          </w:tcPr>
          <w:p w14:paraId="3FF14BF8" w14:textId="77777777" w:rsidR="00766621" w:rsidRDefault="00766621" w:rsidP="008C1B0F">
            <w:pPr>
              <w:rPr>
                <w:sz w:val="20"/>
              </w:rPr>
            </w:pPr>
            <w:r w:rsidRPr="003749AA">
              <w:rPr>
                <w:sz w:val="20"/>
              </w:rPr>
              <w:t xml:space="preserve">Lernprodukte </w:t>
            </w:r>
            <w:r>
              <w:rPr>
                <w:sz w:val="20"/>
              </w:rPr>
              <w:t xml:space="preserve">präsentieren und </w:t>
            </w:r>
            <w:r w:rsidRPr="003749AA">
              <w:rPr>
                <w:sz w:val="20"/>
              </w:rPr>
              <w:t xml:space="preserve">diskutieren </w:t>
            </w:r>
          </w:p>
          <w:p w14:paraId="26FC4B7A" w14:textId="77777777" w:rsidR="00766621" w:rsidRDefault="00766621" w:rsidP="008C1B0F">
            <w:pPr>
              <w:rPr>
                <w:sz w:val="20"/>
              </w:rPr>
            </w:pPr>
            <w:r>
              <w:rPr>
                <w:sz w:val="20"/>
              </w:rPr>
              <w:t>(10‘)</w:t>
            </w:r>
          </w:p>
          <w:p w14:paraId="37E84DC1" w14:textId="77777777" w:rsidR="00766621" w:rsidRPr="003749AA" w:rsidRDefault="00766621" w:rsidP="008C1B0F">
            <w:pPr>
              <w:rPr>
                <w:sz w:val="20"/>
              </w:rPr>
            </w:pPr>
          </w:p>
        </w:tc>
        <w:tc>
          <w:tcPr>
            <w:tcW w:w="3188" w:type="dxa"/>
            <w:gridSpan w:val="2"/>
            <w:shd w:val="clear" w:color="auto" w:fill="auto"/>
          </w:tcPr>
          <w:p w14:paraId="65FBB50F" w14:textId="77777777" w:rsidR="00766621" w:rsidRDefault="00766621" w:rsidP="008C1B0F">
            <w:pPr>
              <w:rPr>
                <w:sz w:val="20"/>
              </w:rPr>
            </w:pPr>
            <w:r>
              <w:rPr>
                <w:sz w:val="20"/>
              </w:rPr>
              <w:t>Die Lehrkraft…</w:t>
            </w:r>
          </w:p>
          <w:p w14:paraId="045DF963" w14:textId="77777777" w:rsidR="00766621" w:rsidRDefault="00766621" w:rsidP="00766621">
            <w:pPr>
              <w:widowControl w:val="0"/>
              <w:numPr>
                <w:ilvl w:val="0"/>
                <w:numId w:val="5"/>
              </w:numPr>
              <w:spacing w:line="276" w:lineRule="auto"/>
              <w:ind w:left="459" w:hanging="284"/>
              <w:rPr>
                <w:sz w:val="20"/>
              </w:rPr>
            </w:pPr>
            <w:r>
              <w:rPr>
                <w:sz w:val="20"/>
              </w:rPr>
              <w:t>leitet die Präsentation und Diskussion der Ergebnisse.</w:t>
            </w:r>
          </w:p>
          <w:p w14:paraId="243504E3" w14:textId="77777777" w:rsidR="00766621" w:rsidRPr="00791136" w:rsidRDefault="00766621" w:rsidP="008C1B0F">
            <w:pPr>
              <w:rPr>
                <w:sz w:val="20"/>
              </w:rPr>
            </w:pPr>
          </w:p>
        </w:tc>
        <w:tc>
          <w:tcPr>
            <w:tcW w:w="3140" w:type="dxa"/>
            <w:shd w:val="clear" w:color="auto" w:fill="auto"/>
          </w:tcPr>
          <w:p w14:paraId="21093B9A" w14:textId="77777777" w:rsidR="00766621" w:rsidRDefault="00766621" w:rsidP="001111FC">
            <w:pPr>
              <w:rPr>
                <w:sz w:val="20"/>
              </w:rPr>
            </w:pPr>
            <w:r>
              <w:rPr>
                <w:sz w:val="20"/>
              </w:rPr>
              <w:t>Die SuS…</w:t>
            </w:r>
          </w:p>
          <w:p w14:paraId="7A405331" w14:textId="77777777" w:rsidR="00766621" w:rsidRPr="00F516F0" w:rsidRDefault="00766621" w:rsidP="001111FC">
            <w:pPr>
              <w:widowControl w:val="0"/>
              <w:numPr>
                <w:ilvl w:val="0"/>
                <w:numId w:val="3"/>
              </w:numPr>
              <w:spacing w:line="276" w:lineRule="auto"/>
              <w:ind w:left="365" w:hanging="284"/>
              <w:rPr>
                <w:sz w:val="20"/>
              </w:rPr>
            </w:pPr>
            <w:r w:rsidRPr="00F516F0">
              <w:rPr>
                <w:sz w:val="20"/>
              </w:rPr>
              <w:t>präsentieren ihre Bewertungen zu den jeweiligen Koalitionen und diskutieren deren Realisierungsmöglichkeiten</w:t>
            </w:r>
            <w:r>
              <w:rPr>
                <w:sz w:val="20"/>
              </w:rPr>
              <w:t>.</w:t>
            </w:r>
            <w:r w:rsidRPr="00F516F0">
              <w:rPr>
                <w:sz w:val="20"/>
              </w:rPr>
              <w:t xml:space="preserve"> </w:t>
            </w:r>
          </w:p>
        </w:tc>
        <w:tc>
          <w:tcPr>
            <w:tcW w:w="1516" w:type="dxa"/>
            <w:shd w:val="clear" w:color="auto" w:fill="auto"/>
          </w:tcPr>
          <w:p w14:paraId="10C46D40" w14:textId="77777777" w:rsidR="00766621" w:rsidRPr="003749AA" w:rsidRDefault="00766621" w:rsidP="008C1B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UG</w:t>
            </w:r>
          </w:p>
        </w:tc>
      </w:tr>
      <w:tr w:rsidR="00766621" w:rsidRPr="003749AA" w14:paraId="76816F16" w14:textId="77777777" w:rsidTr="00D800AC">
        <w:trPr>
          <w:trHeight w:val="718"/>
        </w:trPr>
        <w:tc>
          <w:tcPr>
            <w:tcW w:w="1762" w:type="dxa"/>
            <w:shd w:val="clear" w:color="auto" w:fill="D9E2F3" w:themeFill="accent1" w:themeFillTint="33"/>
          </w:tcPr>
          <w:p w14:paraId="4174B950" w14:textId="77777777" w:rsidR="00766621" w:rsidRPr="003749AA" w:rsidRDefault="00766621" w:rsidP="008C1B0F">
            <w:pPr>
              <w:rPr>
                <w:sz w:val="20"/>
              </w:rPr>
            </w:pPr>
            <w:r w:rsidRPr="003749AA">
              <w:rPr>
                <w:sz w:val="20"/>
              </w:rPr>
              <w:lastRenderedPageBreak/>
              <w:t>Lernzugewinn definieren und Urteilen</w:t>
            </w:r>
          </w:p>
          <w:p w14:paraId="35F61259" w14:textId="77777777" w:rsidR="00766621" w:rsidRPr="003749AA" w:rsidRDefault="00766621" w:rsidP="008C1B0F">
            <w:pPr>
              <w:rPr>
                <w:sz w:val="20"/>
              </w:rPr>
            </w:pPr>
            <w:r>
              <w:rPr>
                <w:sz w:val="20"/>
              </w:rPr>
              <w:t>(5‘)</w:t>
            </w:r>
          </w:p>
        </w:tc>
        <w:tc>
          <w:tcPr>
            <w:tcW w:w="3188" w:type="dxa"/>
            <w:gridSpan w:val="2"/>
            <w:shd w:val="clear" w:color="auto" w:fill="D9E2F3" w:themeFill="accent1" w:themeFillTint="33"/>
          </w:tcPr>
          <w:p w14:paraId="3C2AA378" w14:textId="77777777" w:rsidR="00766621" w:rsidRDefault="00766621" w:rsidP="008C1B0F">
            <w:pPr>
              <w:rPr>
                <w:sz w:val="20"/>
              </w:rPr>
            </w:pPr>
            <w:r>
              <w:rPr>
                <w:sz w:val="20"/>
              </w:rPr>
              <w:t>Die Lehrkraft…</w:t>
            </w:r>
          </w:p>
          <w:p w14:paraId="4ACE02D7" w14:textId="77777777" w:rsidR="00766621" w:rsidRPr="00734F64" w:rsidRDefault="00766621" w:rsidP="00766621">
            <w:pPr>
              <w:widowControl w:val="0"/>
              <w:numPr>
                <w:ilvl w:val="0"/>
                <w:numId w:val="5"/>
              </w:numPr>
              <w:spacing w:line="276" w:lineRule="auto"/>
              <w:ind w:left="506" w:hanging="283"/>
              <w:rPr>
                <w:sz w:val="20"/>
              </w:rPr>
            </w:pPr>
            <w:r>
              <w:rPr>
                <w:sz w:val="20"/>
              </w:rPr>
              <w:t>fordert die SuS auf, vor dem Hintergrund der Ergebnisse begründet Stellung zur Ausgangsfrage</w:t>
            </w:r>
            <w:r w:rsidRPr="00734F6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zu beziehen </w:t>
            </w:r>
            <w:r w:rsidRPr="00734F64">
              <w:rPr>
                <w:sz w:val="20"/>
              </w:rPr>
              <w:t>„</w:t>
            </w:r>
            <w:r>
              <w:rPr>
                <w:sz w:val="20"/>
              </w:rPr>
              <w:t>Das Wahlergebnis – Wie geht es weiter</w:t>
            </w:r>
            <w:r w:rsidRPr="00734F64">
              <w:rPr>
                <w:sz w:val="20"/>
              </w:rPr>
              <w:t>?“</w:t>
            </w:r>
            <w:r>
              <w:rPr>
                <w:sz w:val="20"/>
              </w:rPr>
              <w:t>.</w:t>
            </w:r>
          </w:p>
        </w:tc>
        <w:tc>
          <w:tcPr>
            <w:tcW w:w="3140" w:type="dxa"/>
            <w:shd w:val="clear" w:color="auto" w:fill="D9E2F3" w:themeFill="accent1" w:themeFillTint="33"/>
          </w:tcPr>
          <w:p w14:paraId="5C4FE08C" w14:textId="77777777" w:rsidR="00766621" w:rsidRDefault="00766621" w:rsidP="008C1B0F">
            <w:pPr>
              <w:rPr>
                <w:sz w:val="20"/>
              </w:rPr>
            </w:pPr>
            <w:r>
              <w:rPr>
                <w:sz w:val="20"/>
              </w:rPr>
              <w:t>Die SuS…</w:t>
            </w:r>
          </w:p>
          <w:p w14:paraId="7F665105" w14:textId="3957C5B2" w:rsidR="00766621" w:rsidRPr="003749AA" w:rsidRDefault="00766621" w:rsidP="00766621">
            <w:pPr>
              <w:numPr>
                <w:ilvl w:val="0"/>
                <w:numId w:val="5"/>
              </w:numPr>
              <w:ind w:left="437" w:hanging="284"/>
              <w:rPr>
                <w:sz w:val="20"/>
              </w:rPr>
            </w:pPr>
            <w:r>
              <w:rPr>
                <w:sz w:val="20"/>
              </w:rPr>
              <w:t>diskutieren die Ausgangsfrage vor dem Hintergrund der gefundenen Ergebnisse und der Ausgangsfrage</w:t>
            </w:r>
            <w:r w:rsidR="00DE4A40">
              <w:rPr>
                <w:sz w:val="20"/>
              </w:rPr>
              <w:t>.</w:t>
            </w:r>
          </w:p>
        </w:tc>
        <w:tc>
          <w:tcPr>
            <w:tcW w:w="1516" w:type="dxa"/>
            <w:shd w:val="clear" w:color="auto" w:fill="D9E2F3" w:themeFill="accent1" w:themeFillTint="33"/>
          </w:tcPr>
          <w:p w14:paraId="133F17D1" w14:textId="77777777" w:rsidR="00766621" w:rsidRPr="003749AA" w:rsidRDefault="00766621" w:rsidP="008C1B0F">
            <w:pPr>
              <w:jc w:val="center"/>
              <w:rPr>
                <w:sz w:val="20"/>
              </w:rPr>
            </w:pPr>
            <w:r>
              <w:rPr>
                <w:sz w:val="20"/>
              </w:rPr>
              <w:t>UG</w:t>
            </w:r>
          </w:p>
        </w:tc>
      </w:tr>
      <w:tr w:rsidR="00766621" w:rsidRPr="003749AA" w14:paraId="4F70EF51" w14:textId="77777777" w:rsidTr="00766621">
        <w:trPr>
          <w:trHeight w:val="729"/>
        </w:trPr>
        <w:tc>
          <w:tcPr>
            <w:tcW w:w="1762" w:type="dxa"/>
            <w:shd w:val="clear" w:color="auto" w:fill="auto"/>
          </w:tcPr>
          <w:p w14:paraId="5E8F87BE" w14:textId="7748158D" w:rsidR="00766621" w:rsidRPr="003749AA" w:rsidRDefault="00766621" w:rsidP="008C1B0F">
            <w:pPr>
              <w:rPr>
                <w:sz w:val="20"/>
              </w:rPr>
            </w:pPr>
            <w:r w:rsidRPr="003749AA">
              <w:rPr>
                <w:sz w:val="20"/>
              </w:rPr>
              <w:t>Alternative Vernetzungs- und Transfermöglich</w:t>
            </w:r>
            <w:r w:rsidR="00DE4A40">
              <w:rPr>
                <w:sz w:val="20"/>
              </w:rPr>
              <w:t>-</w:t>
            </w:r>
            <w:r w:rsidRPr="003749AA">
              <w:rPr>
                <w:sz w:val="20"/>
              </w:rPr>
              <w:t>keiten</w:t>
            </w:r>
          </w:p>
          <w:p w14:paraId="43575B77" w14:textId="77777777" w:rsidR="00766621" w:rsidRPr="003749AA" w:rsidRDefault="00766621" w:rsidP="008C1B0F">
            <w:pPr>
              <w:jc w:val="both"/>
              <w:rPr>
                <w:sz w:val="20"/>
              </w:rPr>
            </w:pPr>
          </w:p>
        </w:tc>
        <w:tc>
          <w:tcPr>
            <w:tcW w:w="3188" w:type="dxa"/>
            <w:gridSpan w:val="2"/>
            <w:shd w:val="clear" w:color="auto" w:fill="auto"/>
          </w:tcPr>
          <w:p w14:paraId="095CBD19" w14:textId="77777777" w:rsidR="00766621" w:rsidRPr="003749AA" w:rsidRDefault="00766621" w:rsidP="00766621">
            <w:pPr>
              <w:widowControl w:val="0"/>
              <w:numPr>
                <w:ilvl w:val="0"/>
                <w:numId w:val="1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Weitere Informationen auf: </w:t>
            </w:r>
            <w:hyperlink r:id="rId7" w:history="1">
              <w:r w:rsidRPr="00DF200C">
                <w:rPr>
                  <w:rStyle w:val="Hyperlink"/>
                  <w:sz w:val="20"/>
                </w:rPr>
                <w:t>www.bundeswahlleiter.de</w:t>
              </w:r>
            </w:hyperlink>
            <w:r>
              <w:rPr>
                <w:sz w:val="20"/>
              </w:rPr>
              <w:t xml:space="preserve"> </w:t>
            </w:r>
          </w:p>
        </w:tc>
        <w:tc>
          <w:tcPr>
            <w:tcW w:w="3140" w:type="dxa"/>
            <w:shd w:val="clear" w:color="auto" w:fill="auto"/>
          </w:tcPr>
          <w:p w14:paraId="45CF2BE4" w14:textId="77777777" w:rsidR="00766621" w:rsidRPr="003749AA" w:rsidRDefault="00766621" w:rsidP="008C1B0F">
            <w:pPr>
              <w:jc w:val="center"/>
              <w:rPr>
                <w:sz w:val="20"/>
              </w:rPr>
            </w:pPr>
          </w:p>
        </w:tc>
        <w:tc>
          <w:tcPr>
            <w:tcW w:w="1516" w:type="dxa"/>
            <w:shd w:val="clear" w:color="auto" w:fill="auto"/>
          </w:tcPr>
          <w:p w14:paraId="37D3B26E" w14:textId="77777777" w:rsidR="00766621" w:rsidRPr="003749AA" w:rsidRDefault="00766621" w:rsidP="008C1B0F">
            <w:pPr>
              <w:jc w:val="center"/>
              <w:rPr>
                <w:sz w:val="20"/>
              </w:rPr>
            </w:pPr>
          </w:p>
        </w:tc>
      </w:tr>
    </w:tbl>
    <w:p w14:paraId="3A99C999" w14:textId="77777777" w:rsidR="00766621" w:rsidRDefault="00766621"/>
    <w:sectPr w:rsidR="00766621" w:rsidSect="009851D5">
      <w:headerReference w:type="default" r:id="rId8"/>
      <w:pgSz w:w="11900" w:h="16840"/>
      <w:pgMar w:top="1417" w:right="1417" w:bottom="1134" w:left="1417" w:header="35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027C4" w14:textId="77777777" w:rsidR="0093187E" w:rsidRDefault="0093187E" w:rsidP="00766621">
      <w:r>
        <w:separator/>
      </w:r>
    </w:p>
  </w:endnote>
  <w:endnote w:type="continuationSeparator" w:id="0">
    <w:p w14:paraId="77295CBC" w14:textId="77777777" w:rsidR="0093187E" w:rsidRDefault="0093187E" w:rsidP="00766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4BA4F" w14:textId="77777777" w:rsidR="0093187E" w:rsidRDefault="0093187E" w:rsidP="00766621">
      <w:r>
        <w:separator/>
      </w:r>
    </w:p>
  </w:footnote>
  <w:footnote w:type="continuationSeparator" w:id="0">
    <w:p w14:paraId="67990076" w14:textId="77777777" w:rsidR="0093187E" w:rsidRDefault="0093187E" w:rsidP="00766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6BB11" w14:textId="5B93C47C" w:rsidR="00D800AC" w:rsidRPr="00DE4A40" w:rsidRDefault="00766621">
    <w:pPr>
      <w:pStyle w:val="Kopfzeile"/>
      <w:rPr>
        <w:rFonts w:ascii="Arial Unicode MS" w:eastAsia="Arial Unicode MS" w:hAnsi="Arial Unicode MS" w:cs="Arial Unicode MS"/>
        <w:b/>
        <w:sz w:val="24"/>
      </w:rPr>
    </w:pPr>
    <w:r w:rsidRPr="00D800AC">
      <w:rPr>
        <w:rFonts w:ascii="Arial Unicode MS" w:eastAsia="Arial Unicode MS" w:hAnsi="Arial Unicode MS" w:cs="Arial Unicode MS"/>
        <w:b/>
        <w:noProof/>
        <w:sz w:val="24"/>
        <w:lang w:eastAsia="de-DE"/>
      </w:rPr>
      <w:drawing>
        <wp:anchor distT="0" distB="0" distL="114935" distR="114935" simplePos="0" relativeHeight="251661312" behindDoc="0" locked="0" layoutInCell="1" allowOverlap="1" wp14:anchorId="41ADB801" wp14:editId="493E2566">
          <wp:simplePos x="0" y="0"/>
          <wp:positionH relativeFrom="column">
            <wp:posOffset>4741545</wp:posOffset>
          </wp:positionH>
          <wp:positionV relativeFrom="paragraph">
            <wp:posOffset>-100546</wp:posOffset>
          </wp:positionV>
          <wp:extent cx="1369060" cy="492760"/>
          <wp:effectExtent l="0" t="0" r="0" b="0"/>
          <wp:wrapNone/>
          <wp:docPr id="120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8" t="-50" r="-18" b="-50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4927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AC" w:rsidRPr="00D800AC">
      <w:rPr>
        <w:rFonts w:ascii="Arial Unicode MS" w:eastAsia="Arial Unicode MS" w:hAnsi="Arial Unicode MS" w:cs="Arial Unicode MS"/>
        <w:b/>
        <w:sz w:val="24"/>
      </w:rPr>
      <w:t>Vorschlag zur Verlaufsplanung</w:t>
    </w:r>
    <w:r w:rsidR="00DE4A40">
      <w:rPr>
        <w:rFonts w:ascii="Arial Unicode MS" w:eastAsia="Arial Unicode MS" w:hAnsi="Arial Unicode MS" w:cs="Arial Unicode MS"/>
        <w:b/>
        <w:sz w:val="24"/>
      </w:rPr>
      <w:t xml:space="preserve"> </w:t>
    </w:r>
    <w:r w:rsidR="00DE4A40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- </w:t>
    </w:r>
    <w:r w:rsidR="00D800AC" w:rsidRPr="00D800AC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Modul 6 – Niveaustufe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75BFD"/>
    <w:multiLevelType w:val="hybridMultilevel"/>
    <w:tmpl w:val="8A86CE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355D8"/>
    <w:multiLevelType w:val="hybridMultilevel"/>
    <w:tmpl w:val="C6D216A0"/>
    <w:lvl w:ilvl="0" w:tplc="D41CD138">
      <w:numFmt w:val="bullet"/>
      <w:lvlText w:val="-"/>
      <w:lvlJc w:val="left"/>
      <w:pPr>
        <w:ind w:left="655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2" w15:restartNumberingAfterBreak="0">
    <w:nsid w:val="447B6090"/>
    <w:multiLevelType w:val="hybridMultilevel"/>
    <w:tmpl w:val="D268716E"/>
    <w:lvl w:ilvl="0" w:tplc="7868BAD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A2908"/>
    <w:multiLevelType w:val="hybridMultilevel"/>
    <w:tmpl w:val="9320D09A"/>
    <w:lvl w:ilvl="0" w:tplc="0407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 w15:restartNumberingAfterBreak="0">
    <w:nsid w:val="725462EF"/>
    <w:multiLevelType w:val="hybridMultilevel"/>
    <w:tmpl w:val="E64CB5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1094502">
    <w:abstractNumId w:val="2"/>
  </w:num>
  <w:num w:numId="2" w16cid:durableId="409078770">
    <w:abstractNumId w:val="0"/>
  </w:num>
  <w:num w:numId="3" w16cid:durableId="1996909491">
    <w:abstractNumId w:val="3"/>
  </w:num>
  <w:num w:numId="4" w16cid:durableId="882864159">
    <w:abstractNumId w:val="1"/>
  </w:num>
  <w:num w:numId="5" w16cid:durableId="6886043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6621"/>
    <w:rsid w:val="000F7E96"/>
    <w:rsid w:val="001111FC"/>
    <w:rsid w:val="001779F7"/>
    <w:rsid w:val="00195658"/>
    <w:rsid w:val="002E0646"/>
    <w:rsid w:val="003123FB"/>
    <w:rsid w:val="003D22BC"/>
    <w:rsid w:val="004743D5"/>
    <w:rsid w:val="006617D7"/>
    <w:rsid w:val="006D0169"/>
    <w:rsid w:val="00762F38"/>
    <w:rsid w:val="00766621"/>
    <w:rsid w:val="0093187E"/>
    <w:rsid w:val="009851D5"/>
    <w:rsid w:val="00A31238"/>
    <w:rsid w:val="00A766DE"/>
    <w:rsid w:val="00D800AC"/>
    <w:rsid w:val="00DE4A40"/>
    <w:rsid w:val="00E5657E"/>
    <w:rsid w:val="00F4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78D9050"/>
  <w15:docId w15:val="{74676515-EBD9-7942-B353-F77B29AD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6621"/>
    <w:rPr>
      <w:rFonts w:ascii="Calibri" w:eastAsia="Calibri" w:hAnsi="Calibri" w:cs="Times New Roman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66621"/>
    <w:pPr>
      <w:keepNext/>
      <w:framePr w:hSpace="141" w:wrap="around" w:vAnchor="page" w:hAnchor="margin" w:y="1285"/>
      <w:shd w:val="clear" w:color="auto" w:fill="DEEAF6"/>
      <w:jc w:val="center"/>
      <w:outlineLvl w:val="2"/>
    </w:pPr>
    <w:rPr>
      <w:b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66621"/>
    <w:pPr>
      <w:keepNext/>
      <w:framePr w:hSpace="141" w:wrap="around" w:vAnchor="page" w:hAnchor="margin" w:y="1285"/>
      <w:jc w:val="center"/>
      <w:outlineLvl w:val="4"/>
    </w:pPr>
    <w:rPr>
      <w:b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766621"/>
    <w:rPr>
      <w:rFonts w:ascii="Calibri" w:eastAsia="Calibri" w:hAnsi="Calibri" w:cs="Times New Roman"/>
      <w:b/>
      <w:shd w:val="clear" w:color="auto" w:fill="DEEAF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766621"/>
    <w:rPr>
      <w:rFonts w:ascii="Calibri" w:eastAsia="Calibri" w:hAnsi="Calibri" w:cs="Times New Roman"/>
      <w:b/>
      <w:sz w:val="28"/>
      <w:szCs w:val="28"/>
    </w:rPr>
  </w:style>
  <w:style w:type="character" w:styleId="Hyperlink">
    <w:name w:val="Hyperlink"/>
    <w:uiPriority w:val="99"/>
    <w:unhideWhenUsed/>
    <w:rsid w:val="00766621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6662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66621"/>
    <w:rPr>
      <w:rFonts w:ascii="Calibri" w:eastAsia="Calibri" w:hAnsi="Calibri" w:cs="Times New Roman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76662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66621"/>
    <w:rPr>
      <w:rFonts w:ascii="Calibri" w:eastAsia="Calibri" w:hAnsi="Calibri" w:cs="Times New Roman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0646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0646"/>
    <w:rPr>
      <w:rFonts w:ascii="Times New Roman" w:eastAsia="Calibri" w:hAnsi="Times New Roman" w:cs="Times New Roman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DE4A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2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29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9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undeswahlleiter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Marion Meschede</cp:lastModifiedBy>
  <cp:revision>12</cp:revision>
  <cp:lastPrinted>2021-02-16T10:48:00Z</cp:lastPrinted>
  <dcterms:created xsi:type="dcterms:W3CDTF">2021-02-16T10:48:00Z</dcterms:created>
  <dcterms:modified xsi:type="dcterms:W3CDTF">2024-11-21T09:01:00Z</dcterms:modified>
</cp:coreProperties>
</file>