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189BF8" w14:textId="707A6E9D" w:rsidR="008C0ED6" w:rsidRPr="008C0ED6" w:rsidRDefault="006C6FCF" w:rsidP="00456B34">
      <w:pPr>
        <w:pStyle w:val="berschrift1"/>
      </w:pPr>
      <w:r w:rsidRPr="006C6FCF">
        <w:t>Richtlinien und Verordnungen</w:t>
      </w:r>
      <w:r>
        <w:t xml:space="preserve"> </w:t>
      </w:r>
      <w:r w:rsidR="008C0ED6" w:rsidRPr="008C0ED6">
        <w:t>kommen</w:t>
      </w:r>
    </w:p>
    <w:p w14:paraId="4E4AC50C" w14:textId="606AD18D" w:rsidR="00DF6FBF" w:rsidRDefault="001602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65DE115B">
            <wp:simplePos x="0" y="0"/>
            <wp:positionH relativeFrom="column">
              <wp:posOffset>981075</wp:posOffset>
            </wp:positionH>
            <wp:positionV relativeFrom="paragraph">
              <wp:posOffset>459105</wp:posOffset>
            </wp:positionV>
            <wp:extent cx="7378700" cy="4825365"/>
            <wp:effectExtent l="0" t="0" r="0" b="63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378700" cy="482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F1133D">
      <w:pPr>
        <w:rPr>
          <w:sz w:val="16"/>
          <w:szCs w:val="16"/>
        </w:rPr>
      </w:pPr>
    </w:p>
    <w:p w14:paraId="1704EC81" w14:textId="77777777" w:rsidR="00456B34" w:rsidRPr="00156590" w:rsidRDefault="00456B34" w:rsidP="001602DD">
      <w:pPr>
        <w:jc w:val="center"/>
        <w:rPr>
          <w:sz w:val="16"/>
          <w:szCs w:val="16"/>
        </w:rPr>
      </w:pPr>
    </w:p>
    <w:p w14:paraId="447173B2" w14:textId="31C2BE22" w:rsidR="001602DD" w:rsidRPr="001602DD" w:rsidRDefault="00DF6FBF" w:rsidP="001602DD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lastRenderedPageBreak/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/Salaverria</w:t>
      </w:r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t>Gesetze und Vorschriften kommen</w:t>
      </w:r>
    </w:p>
    <w:p w14:paraId="5CD50227" w14:textId="2CA10B4A" w:rsidR="008C0ED6" w:rsidRDefault="001602DD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44B73D53" wp14:editId="254D7AE8">
            <wp:simplePos x="0" y="0"/>
            <wp:positionH relativeFrom="column">
              <wp:posOffset>438785</wp:posOffset>
            </wp:positionH>
            <wp:positionV relativeFrom="paragraph">
              <wp:posOffset>484505</wp:posOffset>
            </wp:positionV>
            <wp:extent cx="8388985" cy="4656455"/>
            <wp:effectExtent l="0" t="0" r="571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388985" cy="465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2236D549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24CBB6A5" w14:textId="2B5504DE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6D528D9F" w14:textId="77777777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130FF8E3" w14:textId="3E1E83DB" w:rsidR="00B00341" w:rsidRDefault="00B00341" w:rsidP="00B003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</w:t>
      </w:r>
      <w:r w:rsidR="007E7A62">
        <w:rPr>
          <w:rFonts w:ascii="Arial Unicode MS" w:eastAsia="Arial Unicode MS" w:hAnsi="Arial Unicode MS" w:cs="Arial Unicode MS"/>
          <w:b/>
          <w:sz w:val="28"/>
          <w:szCs w:val="28"/>
        </w:rPr>
        <w:t>B</w:t>
      </w:r>
      <w:r w:rsidR="00156590">
        <w:rPr>
          <w:rFonts w:ascii="Arial Unicode MS" w:eastAsia="Arial Unicode MS" w:hAnsi="Arial Unicode MS" w:cs="Arial Unicode MS"/>
          <w:b/>
          <w:sz w:val="28"/>
          <w:szCs w:val="28"/>
        </w:rPr>
        <w:t>aden-Württemberger</w:t>
      </w:r>
      <w:r w:rsidR="0042372B">
        <w:rPr>
          <w:rFonts w:ascii="Arial Unicode MS" w:eastAsia="Arial Unicode MS" w:hAnsi="Arial Unicode MS" w:cs="Arial Unicode MS"/>
          <w:b/>
          <w:sz w:val="28"/>
          <w:szCs w:val="28"/>
        </w:rPr>
        <w:t xml:space="preserve"> Landtag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ganze Land </w:t>
      </w:r>
      <w:r w:rsidR="007E7A62">
        <w:rPr>
          <w:rFonts w:ascii="Arial Unicode MS" w:eastAsia="Arial Unicode MS" w:hAnsi="Arial Unicode MS" w:cs="Arial Unicode MS"/>
          <w:b/>
          <w:sz w:val="28"/>
          <w:szCs w:val="28"/>
        </w:rPr>
        <w:t>B</w:t>
      </w:r>
      <w:r w:rsidR="00156590">
        <w:rPr>
          <w:rFonts w:ascii="Arial Unicode MS" w:eastAsia="Arial Unicode MS" w:hAnsi="Arial Unicode MS" w:cs="Arial Unicode MS"/>
          <w:b/>
          <w:sz w:val="28"/>
          <w:szCs w:val="28"/>
        </w:rPr>
        <w:t>aden-Württemberg</w:t>
      </w:r>
    </w:p>
    <w:p w14:paraId="269B1251" w14:textId="5DFE5E9D" w:rsidR="001602DD" w:rsidRPr="0042372B" w:rsidRDefault="007E7A62" w:rsidP="0042372B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02809F01" wp14:editId="7B142351">
            <wp:extent cx="8231084" cy="3658259"/>
            <wp:effectExtent l="0" t="0" r="0" b="0"/>
            <wp:docPr id="158058648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586484" name="Grafik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31084" cy="365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583C" w14:textId="1C0DFB40" w:rsidR="00DF6FBF" w:rsidRDefault="00DF6FBF" w:rsidP="00DF6FBF">
      <w:pPr>
        <w:tabs>
          <w:tab w:val="left" w:pos="3226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42372B">
        <w:rPr>
          <w:sz w:val="16"/>
          <w:szCs w:val="16"/>
        </w:rPr>
        <w:t>Landtag</w:t>
      </w:r>
      <w:r w:rsidR="00EB5E79">
        <w:rPr>
          <w:sz w:val="16"/>
          <w:szCs w:val="16"/>
        </w:rPr>
        <w:t xml:space="preserve"> </w:t>
      </w:r>
      <w:r w:rsidR="007E7A62">
        <w:rPr>
          <w:sz w:val="16"/>
          <w:szCs w:val="16"/>
        </w:rPr>
        <w:t>B</w:t>
      </w:r>
      <w:r w:rsidR="00B03ACC">
        <w:rPr>
          <w:sz w:val="16"/>
          <w:szCs w:val="16"/>
        </w:rPr>
        <w:t>aden-Württemberg</w:t>
      </w:r>
    </w:p>
    <w:p w14:paraId="20FA93DA" w14:textId="009EE1D1" w:rsidR="00B00341" w:rsidRPr="008C0ED6" w:rsidRDefault="00EB5E79" w:rsidP="00A00B73">
      <w:pPr>
        <w:spacing w:after="0" w:line="240" w:lineRule="auto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0CBEB95D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7B94910A" w14:textId="5CE3CDF2" w:rsidR="001602DD" w:rsidRDefault="007E7A62" w:rsidP="00DF6FBF">
      <w:pPr>
        <w:tabs>
          <w:tab w:val="left" w:pos="3226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3E7A335E" wp14:editId="7E21384A">
            <wp:extent cx="7078974" cy="4716367"/>
            <wp:effectExtent l="0" t="0" r="0" b="0"/>
            <wp:docPr id="1805635058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635058" name="Grafik 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12102" cy="4738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F7AFA" w14:textId="0960F85F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0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DD" w:rsidRPr="001602DD">
        <w:rPr>
          <w:bCs/>
          <w:sz w:val="16"/>
          <w:szCs w:val="16"/>
        </w:rPr>
        <w:t xml:space="preserve">Stadt </w:t>
      </w:r>
      <w:r w:rsidR="00B03ACC" w:rsidRPr="00B03ACC">
        <w:rPr>
          <w:bCs/>
          <w:sz w:val="16"/>
          <w:szCs w:val="16"/>
        </w:rPr>
        <w:t>Schiltach</w:t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2C97C060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noProof/>
          <w:sz w:val="36"/>
          <w:szCs w:val="24"/>
          <w:lang w:eastAsia="de-DE"/>
        </w:rPr>
        <w:drawing>
          <wp:inline distT="0" distB="0" distL="0" distR="0" wp14:anchorId="2989652D" wp14:editId="214DE090">
            <wp:extent cx="8356600" cy="4690110"/>
            <wp:effectExtent l="0" t="0" r="0" b="0"/>
            <wp:docPr id="21" name="Grafik 21" descr="C:\Users\p_Menzel\Desktop\Bilder politische Ebenen neu\Militär\bundeswehr-42957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_Menzel\Desktop\Bilder politische Ebenen neu\Militär\bundeswehr-4295782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0" cy="469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lastRenderedPageBreak/>
        <w:t>Bildung</w:t>
      </w:r>
    </w:p>
    <w:p w14:paraId="1BAA73C8" w14:textId="77777777" w:rsidR="00F33B04" w:rsidRDefault="00F33B04" w:rsidP="00F33B04">
      <w:pPr>
        <w:jc w:val="center"/>
        <w:rPr>
          <w:sz w:val="16"/>
          <w:szCs w:val="16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411C8925" wp14:editId="6751FF80">
            <wp:extent cx="7751166" cy="5167054"/>
            <wp:effectExtent l="0" t="0" r="0" b="1905"/>
            <wp:docPr id="13" name="Grafik 13" descr="C:\Users\p_Menzel\Desktop\Bilder politische Ebenen neu\Bildung\mathematics-15095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_Menzel\Desktop\Bilder politische Ebenen neu\Bildung\mathematics-1509559_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996" cy="51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1AED572B" w:rsidR="00F33B04" w:rsidRPr="00344A26" w:rsidRDefault="00F33B04" w:rsidP="00F33B04">
      <w:pPr>
        <w:jc w:val="center"/>
        <w:rPr>
          <w:b/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1270A7EB" wp14:editId="0F53AE0B">
            <wp:extent cx="8217535" cy="5225415"/>
            <wp:effectExtent l="0" t="0" r="0" b="0"/>
            <wp:docPr id="14" name="Grafik 14" descr="R:\Abteilung_4\Politische Tage RP TUE\Methoden\dialogP\BB\Arbeitsmaterialien zur Unterrichtseinheit _Demokratie und Beteiligung_\Modul 2\Bilder für politische Ebenen\Parteien\fiktive Parte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Abteilung_4\Politische Tage RP TUE\Methoden\dialogP\BB\Arbeitsmaterialien zur Unterrichtseinheit _Demokratie und Beteiligung_\Modul 2\Bilder für politische Ebenen\Parteien\fiktive Parteie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5422" w14:textId="2892A530" w:rsidR="00F33B04" w:rsidRDefault="00F33B04" w:rsidP="00F33B04">
      <w:pPr>
        <w:jc w:val="center"/>
        <w:rPr>
          <w:sz w:val="24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203B042" w:rsidR="00F33B04" w:rsidRDefault="00F33B04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26EC5653">
            <wp:extent cx="8254365" cy="5497195"/>
            <wp:effectExtent l="0" t="0" r="635" b="1905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365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77777777" w:rsidR="009F65C5" w:rsidRDefault="009F65C5" w:rsidP="009F65C5">
      <w:pPr>
        <w:jc w:val="center"/>
        <w:rPr>
          <w:sz w:val="16"/>
          <w:szCs w:val="16"/>
        </w:rPr>
      </w:pPr>
    </w:p>
    <w:p w14:paraId="7CA6B84D" w14:textId="73B5D273" w:rsidR="009F65C5" w:rsidRPr="009F65C5" w:rsidRDefault="009F65C5" w:rsidP="009F65C5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 xml:space="preserve">Wann ein Dorf zur Stadt </w:t>
      </w:r>
      <w:proofErr w:type="gramStart"/>
      <w:r w:rsidRPr="009F65C5">
        <w:rPr>
          <w:b/>
          <w:sz w:val="36"/>
          <w:szCs w:val="36"/>
        </w:rPr>
        <w:t>wird</w:t>
      </w:r>
      <w:proofErr w:type="gramEnd"/>
      <w:r>
        <w:rPr>
          <w:sz w:val="16"/>
          <w:szCs w:val="16"/>
        </w:rPr>
        <w:fldChar w:fldCharType="begin"/>
      </w:r>
      <w:r>
        <w:rPr>
          <w:sz w:val="16"/>
          <w:szCs w:val="16"/>
        </w:rPr>
        <w:instrText xml:space="preserve"> HYPERLINK "</w:instrText>
      </w:r>
      <w:r w:rsidRPr="009F65C5">
        <w:rPr>
          <w:sz w:val="16"/>
          <w:szCs w:val="16"/>
        </w:rPr>
        <w:instrText xml:space="preserve">https://pixabay.com/des/globus-welt-karte-reisen-senden-3411506 </w:instrText>
      </w:r>
      <w:r>
        <w:rPr>
          <w:sz w:val="16"/>
          <w:szCs w:val="16"/>
        </w:rPr>
        <w:instrText>kreatikar</w:instrText>
      </w:r>
      <w:r w:rsidRPr="00034848">
        <w:rPr>
          <w:noProof/>
          <w:sz w:val="32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 wp14:anchorId="6FF96B08" wp14:editId="4E8BFF9A">
            <wp:simplePos x="0" y="0"/>
            <wp:positionH relativeFrom="column">
              <wp:posOffset>-25400</wp:posOffset>
            </wp:positionH>
            <wp:positionV relativeFrom="paragraph">
              <wp:posOffset>319405</wp:posOffset>
            </wp:positionV>
            <wp:extent cx="9110980" cy="5194300"/>
            <wp:effectExtent l="0" t="0" r="0" b="6350"/>
            <wp:wrapTopAndBottom/>
            <wp:docPr id="1" name="Grafik 1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848">
        <w:rPr>
          <w:b/>
          <w:sz w:val="32"/>
          <w:szCs w:val="24"/>
        </w:rPr>
        <w:instrText xml:space="preserve">Wann </w:instrText>
      </w:r>
      <w:r w:rsidRPr="009F65C5">
        <w:rPr>
          <w:sz w:val="16"/>
          <w:szCs w:val="16"/>
        </w:rPr>
        <w:instrText>/</w:instrText>
      </w:r>
      <w:r>
        <w:rPr>
          <w:sz w:val="16"/>
          <w:szCs w:val="16"/>
        </w:rPr>
        <w:instrText xml:space="preserve">" </w:instrText>
      </w:r>
      <w:r>
        <w:rPr>
          <w:sz w:val="16"/>
          <w:szCs w:val="16"/>
        </w:rPr>
      </w:r>
      <w:r>
        <w:rPr>
          <w:sz w:val="16"/>
          <w:szCs w:val="16"/>
        </w:rPr>
        <w:fldChar w:fldCharType="separate"/>
      </w:r>
    </w:p>
    <w:p w14:paraId="2456B028" w14:textId="77777777" w:rsidR="007C6C2C" w:rsidRDefault="009F65C5" w:rsidP="007C6C2C">
      <w:pPr>
        <w:ind w:left="708"/>
        <w:rPr>
          <w:sz w:val="16"/>
          <w:szCs w:val="16"/>
        </w:rPr>
      </w:pPr>
      <w:r w:rsidRPr="00AA48DC">
        <w:rPr>
          <w:rStyle w:val="Hyperlink"/>
          <w:noProof/>
          <w:sz w:val="32"/>
          <w:szCs w:val="24"/>
          <w:lang w:eastAsia="de-DE"/>
        </w:rPr>
        <w:drawing>
          <wp:inline distT="0" distB="0" distL="0" distR="0" wp14:anchorId="6BD98DC9" wp14:editId="3AD0B4D3">
            <wp:extent cx="8373793" cy="4774019"/>
            <wp:effectExtent l="0" t="0" r="0" b="1270"/>
            <wp:docPr id="19" name="Grafik 19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721" cy="477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fldChar w:fldCharType="end"/>
      </w:r>
    </w:p>
    <w:p w14:paraId="2E02F4BA" w14:textId="123C09F5" w:rsidR="00F33B04" w:rsidRDefault="00F33B04" w:rsidP="007C6C2C">
      <w:pPr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EE8DCA1" w:rsidR="007C6C2C" w:rsidRDefault="007C6C2C" w:rsidP="00F33B04">
      <w:pPr>
        <w:jc w:val="center"/>
        <w:rPr>
          <w:sz w:val="16"/>
          <w:szCs w:val="16"/>
        </w:rPr>
      </w:pPr>
      <w:r w:rsidRPr="00034848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 wp14:anchorId="620DC74A" wp14:editId="713F00E4">
            <wp:simplePos x="0" y="0"/>
            <wp:positionH relativeFrom="column">
              <wp:posOffset>629920</wp:posOffset>
            </wp:positionH>
            <wp:positionV relativeFrom="paragraph">
              <wp:posOffset>258445</wp:posOffset>
            </wp:positionV>
            <wp:extent cx="7686675" cy="5156835"/>
            <wp:effectExtent l="0" t="0" r="0" b="0"/>
            <wp:wrapSquare wrapText="bothSides"/>
            <wp:docPr id="20" name="Grafik 20" descr="R:\Abteilung_4\Politische Tage RP TUE\Methoden\dialogP\BB\Arbeitsmaterialien zur Unterrichtseinheit _Demokratie und Beteiligung_\Modul 2\Bilder für politische Ebenen\Schwimmbad\swimming-pool-5047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:\Abteilung_4\Politische Tage RP TUE\Methoden\dialogP\BB\Arbeitsmaterialien zur Unterrichtseinheit _Demokratie und Beteiligung_\Modul 2\Bilder für politische Ebenen\Schwimmbad\swimming-pool-504780_19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F62F" w14:textId="679C8318" w:rsidR="00F33B04" w:rsidRDefault="007C6C2C" w:rsidP="007C6C2C">
      <w:pPr>
        <w:ind w:left="708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t>Polizeiwesen</w:t>
      </w:r>
    </w:p>
    <w:p w14:paraId="76465DCF" w14:textId="6F716AEB" w:rsidR="00F33B04" w:rsidRPr="00034848" w:rsidRDefault="00F33B04" w:rsidP="00F33B04">
      <w:pPr>
        <w:jc w:val="center"/>
        <w:rPr>
          <w:sz w:val="36"/>
          <w:szCs w:val="24"/>
        </w:rPr>
      </w:pPr>
      <w:r w:rsidRPr="00034848">
        <w:rPr>
          <w:noProof/>
          <w:sz w:val="36"/>
          <w:szCs w:val="24"/>
          <w:lang w:eastAsia="de-DE"/>
        </w:rPr>
        <w:drawing>
          <wp:inline distT="0" distB="0" distL="0" distR="0" wp14:anchorId="260B2DC8" wp14:editId="19D25614">
            <wp:extent cx="7719237" cy="5146158"/>
            <wp:effectExtent l="0" t="0" r="2540" b="0"/>
            <wp:docPr id="36" name="Grafik 36" descr="C:\Users\p_Menzel\Desktop\Bild 1_Polizei Baden-Württembe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_Menzel\Desktop\Bild 1_Polizei Baden-Württember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634" cy="514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576D" w14:textId="77777777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6744FF10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16"/>
          <w:szCs w:val="16"/>
          <w:lang w:eastAsia="de-DE"/>
        </w:rPr>
        <w:drawing>
          <wp:inline distT="0" distB="0" distL="0" distR="0" wp14:anchorId="0327C35C" wp14:editId="1302A372">
            <wp:extent cx="3710305" cy="5566410"/>
            <wp:effectExtent l="0" t="0" r="0" b="0"/>
            <wp:docPr id="22" name="Grafik 22" descr="R:\Abteilung_4\Politische Tage RP TUE\Methoden\dialogP\BB\Arbeitsmaterialien zur Unterrichtseinheit _Demokratie und Beteiligung_\Modul 2\Bilder für politische Ebenen\Rundfunk\action-air-broadcast-blur-291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Abteilung_4\Politische Tage RP TUE\Methoden\dialogP\BB\Arbeitsmaterialien zur Unterrichtseinheit _Demokratie und Beteiligung_\Modul 2\Bilder für politische Ebenen\Rundfunk\action-air-broadcast-blur-2918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556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2032" behindDoc="0" locked="0" layoutInCell="1" allowOverlap="1" wp14:anchorId="364B3A60" wp14:editId="7F0B38FB">
            <wp:simplePos x="0" y="0"/>
            <wp:positionH relativeFrom="margin">
              <wp:align>center</wp:align>
            </wp:positionH>
            <wp:positionV relativeFrom="margin">
              <wp:posOffset>478790</wp:posOffset>
            </wp:positionV>
            <wp:extent cx="8796655" cy="5281930"/>
            <wp:effectExtent l="0" t="0" r="4445" b="0"/>
            <wp:wrapSquare wrapText="bothSides"/>
            <wp:docPr id="23" name="Grafik 23" descr="R:\Abteilung_4\Politische Tage RP TUE\Methoden\dialogP\BB\Arbeitsmaterialien zur Unterrichtseinheit _Demokratie und Beteiligung_\Modul 2\Bilder für politische Ebenen\Schifffahrt\ship-408823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Abteilung_4\Politische Tage RP TUE\Methoden\dialogP\BB\Arbeitsmaterialien zur Unterrichtseinheit _Demokratie und Beteiligung_\Modul 2\Bilder für politische Ebenen\Schifffahrt\ship-4088238_1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655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08590" w14:textId="7E023E17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4C10CA9D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inline distT="0" distB="0" distL="0" distR="0" wp14:anchorId="6C95F9A8" wp14:editId="5D306928">
            <wp:extent cx="7172325" cy="5379720"/>
            <wp:effectExtent l="0" t="0" r="3175" b="5080"/>
            <wp:docPr id="24" name="Grafik 24" descr="R:\Abteilung_4\Politische Tage RP TUE\Methoden\dialogP\BB\Arbeitsmaterialien zur Unterrichtseinheit _Demokratie und Beteiligung_\Modul 2\Bilder für politische Ebenen\Zoll\border-51485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Abteilung_4\Politische Tage RP TUE\Methoden\dialogP\BB\Arbeitsmaterialien zur Unterrichtseinheit _Demokratie und Beteiligung_\Modul 2\Bilder für politische Ebenen\Zoll\border-514854_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0B923F7C" w:rsidR="00F33B04" w:rsidRDefault="007C6C2C" w:rsidP="00F33B04">
      <w:pPr>
        <w:jc w:val="center"/>
        <w:rPr>
          <w:sz w:val="16"/>
          <w:szCs w:val="16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4080" behindDoc="0" locked="0" layoutInCell="1" allowOverlap="1" wp14:anchorId="5F46E272" wp14:editId="33CEBF41">
            <wp:simplePos x="0" y="0"/>
            <wp:positionH relativeFrom="margin">
              <wp:posOffset>1268006</wp:posOffset>
            </wp:positionH>
            <wp:positionV relativeFrom="margin">
              <wp:posOffset>502551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24A99AC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77777777" w:rsidR="00F33B04" w:rsidRDefault="00F33B04" w:rsidP="00F33B04">
      <w:pPr>
        <w:jc w:val="center"/>
        <w:rPr>
          <w:sz w:val="16"/>
          <w:szCs w:val="16"/>
        </w:rPr>
      </w:pPr>
    </w:p>
    <w:p w14:paraId="014738AF" w14:textId="4075FA7A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2A72D772" wp14:editId="5FC60A11">
            <wp:simplePos x="0" y="0"/>
            <wp:positionH relativeFrom="margin">
              <wp:posOffset>3021965</wp:posOffset>
            </wp:positionH>
            <wp:positionV relativeFrom="margin">
              <wp:posOffset>1023620</wp:posOffset>
            </wp:positionV>
            <wp:extent cx="3434080" cy="4866005"/>
            <wp:effectExtent l="0" t="0" r="0" b="0"/>
            <wp:wrapSquare wrapText="bothSides"/>
            <wp:docPr id="37" name="Grafik 37" descr="R:\Abteilung_4\Politische Tage RP TUE\Methoden\dialogP\BB\Arbeitsmaterialien zur Unterrichtseinheit _Demokratie und Beteiligung_\Modul 2\Bilder für politische Ebenen\Volljährigkeit\Geburtstagskuche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Abteilung_4\Politische Tage RP TUE\Methoden\dialogP\BB\Arbeitsmaterialien zur Unterrichtseinheit _Demokratie und Beteiligung_\Modul 2\Bilder für politische Ebenen\Volljährigkeit\Geburtstagskuchen 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8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1EE6112E" w14:textId="77777777" w:rsidR="00F33B04" w:rsidRDefault="00F33B04" w:rsidP="00F33B04">
      <w:pPr>
        <w:jc w:val="center"/>
        <w:rPr>
          <w:sz w:val="16"/>
          <w:szCs w:val="16"/>
        </w:rPr>
      </w:pPr>
    </w:p>
    <w:p w14:paraId="7B2DD5D1" w14:textId="77777777" w:rsidR="00F33B04" w:rsidRDefault="00F33B04" w:rsidP="00F33B04">
      <w:pPr>
        <w:jc w:val="center"/>
        <w:rPr>
          <w:sz w:val="16"/>
          <w:szCs w:val="16"/>
        </w:rPr>
      </w:pPr>
    </w:p>
    <w:p w14:paraId="2870B767" w14:textId="77777777" w:rsidR="00F33B04" w:rsidRDefault="00F33B04" w:rsidP="00F33B04">
      <w:pPr>
        <w:jc w:val="center"/>
        <w:rPr>
          <w:sz w:val="16"/>
          <w:szCs w:val="16"/>
        </w:rPr>
      </w:pPr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22DD228E" w14:textId="77777777" w:rsidR="00F33B04" w:rsidRDefault="00F33B04" w:rsidP="00F33B04">
      <w:pPr>
        <w:jc w:val="center"/>
        <w:rPr>
          <w:sz w:val="16"/>
          <w:szCs w:val="16"/>
        </w:rPr>
      </w:pPr>
    </w:p>
    <w:p w14:paraId="18835ECE" w14:textId="77777777" w:rsidR="00F33B04" w:rsidRDefault="00F33B04" w:rsidP="00F33B04">
      <w:pPr>
        <w:jc w:val="center"/>
        <w:rPr>
          <w:sz w:val="16"/>
          <w:szCs w:val="16"/>
        </w:rPr>
      </w:pPr>
    </w:p>
    <w:p w14:paraId="02D8C7AD" w14:textId="77777777" w:rsidR="00F33B04" w:rsidRDefault="00F33B04" w:rsidP="00F33B04">
      <w:pPr>
        <w:jc w:val="center"/>
        <w:rPr>
          <w:sz w:val="16"/>
          <w:szCs w:val="16"/>
        </w:rPr>
      </w:pPr>
    </w:p>
    <w:p w14:paraId="5170EC39" w14:textId="77777777" w:rsidR="00F33B04" w:rsidRDefault="00F33B04" w:rsidP="00F33B04">
      <w:pPr>
        <w:jc w:val="center"/>
        <w:rPr>
          <w:sz w:val="16"/>
          <w:szCs w:val="16"/>
        </w:rPr>
      </w:pPr>
    </w:p>
    <w:p w14:paraId="74231F46" w14:textId="77777777" w:rsidR="00F33B04" w:rsidRDefault="00F33B04" w:rsidP="00F33B04">
      <w:pPr>
        <w:jc w:val="center"/>
        <w:rPr>
          <w:sz w:val="16"/>
          <w:szCs w:val="16"/>
        </w:rPr>
      </w:pPr>
    </w:p>
    <w:p w14:paraId="0273A5BD" w14:textId="77777777" w:rsidR="00F33B04" w:rsidRDefault="00F33B04" w:rsidP="00F33B04">
      <w:pPr>
        <w:jc w:val="center"/>
        <w:rPr>
          <w:sz w:val="16"/>
          <w:szCs w:val="16"/>
        </w:rPr>
      </w:pPr>
    </w:p>
    <w:p w14:paraId="29A9E6F4" w14:textId="77777777" w:rsidR="00F33B04" w:rsidRDefault="00F33B04" w:rsidP="00F33B04">
      <w:pPr>
        <w:jc w:val="center"/>
        <w:rPr>
          <w:sz w:val="16"/>
          <w:szCs w:val="16"/>
        </w:rPr>
      </w:pPr>
    </w:p>
    <w:p w14:paraId="760DE752" w14:textId="77777777" w:rsidR="00F33B04" w:rsidRDefault="00F33B04" w:rsidP="00F33B04">
      <w:pPr>
        <w:jc w:val="center"/>
        <w:rPr>
          <w:sz w:val="16"/>
          <w:szCs w:val="16"/>
        </w:rPr>
      </w:pPr>
    </w:p>
    <w:p w14:paraId="0E702CFA" w14:textId="77777777" w:rsidR="00F33B04" w:rsidRDefault="00F33B04" w:rsidP="00F33B04">
      <w:pPr>
        <w:jc w:val="center"/>
        <w:rPr>
          <w:sz w:val="16"/>
          <w:szCs w:val="16"/>
        </w:rPr>
      </w:pPr>
    </w:p>
    <w:p w14:paraId="007A33CA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50995102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b/>
          <w:noProof/>
          <w:sz w:val="36"/>
          <w:szCs w:val="24"/>
          <w:lang w:eastAsia="de-DE"/>
        </w:rPr>
        <w:drawing>
          <wp:inline distT="0" distB="0" distL="0" distR="0" wp14:anchorId="24C5AA7F" wp14:editId="4E2A8BC6">
            <wp:extent cx="7591425" cy="4944110"/>
            <wp:effectExtent l="0" t="0" r="3175" b="0"/>
            <wp:docPr id="35" name="Grafik 35" descr="C:\Users\p_Menzel\Desktop\Bilder politische Ebenen neu\EU-Beitritt\eu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_Menzel\Desktop\Bilder politische Ebenen neu\EU-Beitritt\eu-puzzl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13B4" w14:textId="51410944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72C3C060" w14:textId="77777777" w:rsidR="00F33B04" w:rsidRDefault="00F33B04" w:rsidP="00F33B04">
      <w:pPr>
        <w:jc w:val="center"/>
        <w:rPr>
          <w:sz w:val="16"/>
          <w:szCs w:val="16"/>
        </w:rPr>
      </w:pPr>
      <w:r w:rsidRPr="007B1150">
        <w:rPr>
          <w:b/>
          <w:noProof/>
          <w:sz w:val="16"/>
          <w:szCs w:val="16"/>
          <w:lang w:eastAsia="de-DE"/>
        </w:rPr>
        <w:drawing>
          <wp:inline distT="0" distB="0" distL="0" distR="0" wp14:anchorId="73948A77" wp14:editId="6375D760">
            <wp:extent cx="6804837" cy="5100314"/>
            <wp:effectExtent l="0" t="0" r="2540" b="5715"/>
            <wp:docPr id="27" name="Grafik 27" descr="C:\Users\p_Menzel\Desktop\Bilder politische Ebenen neu\Verbot des Verkaufs von Backöfen mit hohem Stromverbrauch\kitchen-61073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_Menzel\Desktop\Bilder politische Ebenen neu\Verbot des Verkaufs von Backöfen mit hohem Stromverbrauch\kitchen-610736_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39" cy="510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lastRenderedPageBreak/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39D9EC4A" w:rsidR="00F33B04" w:rsidRPr="0027515E" w:rsidRDefault="00F33B04" w:rsidP="00F33B04">
      <w:pPr>
        <w:jc w:val="center"/>
        <w:rPr>
          <w:sz w:val="24"/>
          <w:szCs w:val="24"/>
        </w:rPr>
      </w:pPr>
      <w:r w:rsidRPr="006F5F7E">
        <w:rPr>
          <w:noProof/>
          <w:sz w:val="16"/>
          <w:szCs w:val="16"/>
          <w:lang w:eastAsia="de-DE"/>
        </w:rPr>
        <w:drawing>
          <wp:inline distT="0" distB="0" distL="0" distR="0" wp14:anchorId="65327485" wp14:editId="4ADA757C">
            <wp:extent cx="7409888" cy="4549195"/>
            <wp:effectExtent l="0" t="0" r="0" b="0"/>
            <wp:docPr id="28" name="Grafik 28" descr="C:\Users\p_Menzel\Desktop\Bilder politische Ebenen neu\Freizügigkeit\Freizügigk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_Menzel\Desktop\Bilder politische Ebenen neu\Freizügigkeit\Freizügigkei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68" cy="45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63411F4" wp14:editId="66A17815">
            <wp:extent cx="9212385" cy="4752753"/>
            <wp:effectExtent l="0" t="0" r="8255" b="0"/>
            <wp:docPr id="4" name="Grafik 4" descr="R:\Abteilung_4\Politische Tage RP TUE\Methoden\dialogP\BB\Arbeitsmaterialien zur Unterrichtseinheit _Demokratie und Beteiligung_\Modul 2\Bilder politische Ebenen mit Quellen\Quelle Gemeinde Löchgau Urnenwa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bteilung_4\Politische Tage RP TUE\Methoden\dialogP\BB\Arbeitsmaterialien zur Unterrichtseinheit _Demokratie und Beteiligung_\Modul 2\Bilder politische Ebenen mit Quellen\Quelle Gemeinde Löchgau Urnenwah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270" cy="475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CC30" w14:textId="1EBA0645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81513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4C4F1C1D" w14:textId="4C4122E9" w:rsidR="00F33B04" w:rsidRPr="0027515E" w:rsidRDefault="00F33B04" w:rsidP="00F33B04">
      <w:pPr>
        <w:jc w:val="center"/>
        <w:rPr>
          <w:sz w:val="24"/>
          <w:szCs w:val="24"/>
        </w:rPr>
      </w:pPr>
      <w:r>
        <w:rPr>
          <w:sz w:val="16"/>
          <w:szCs w:val="16"/>
        </w:rPr>
        <w:br/>
      </w: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8176" behindDoc="0" locked="0" layoutInCell="1" allowOverlap="1" wp14:anchorId="5B88B18B" wp14:editId="260FFB43">
            <wp:simplePos x="0" y="0"/>
            <wp:positionH relativeFrom="column">
              <wp:posOffset>821055</wp:posOffset>
            </wp:positionH>
            <wp:positionV relativeFrom="paragraph">
              <wp:posOffset>17780</wp:posOffset>
            </wp:positionV>
            <wp:extent cx="7782560" cy="5187950"/>
            <wp:effectExtent l="0" t="0" r="8890" b="0"/>
            <wp:wrapTopAndBottom/>
            <wp:docPr id="29" name="Grafik 29" descr="R:\Abteilung_4\Politische Tage RP TUE\Methoden\dialogP\BB\Arbeitsmaterialien zur Unterrichtseinheit _Demokratie und Beteiligung_\Modul 2\Bilder für politische Ebenen\Ruhezeiten beim Arbeiten\adult-asleep-bed-93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:\Abteilung_4\Politische Tage RP TUE\Methoden\dialogP\BB\Arbeitsmaterialien zur Unterrichtseinheit _Demokratie und Beteiligung_\Modul 2\Bilder für politische Ebenen\Ruhezeiten beim Arbeiten\adult-asleep-bed-9357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72CEA" w14:textId="3095CA7A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Menschen dürfen wegen ihrer Religion, einer Behinderung, ihres Alters, ihres Geschlechts oder ihrer sexuellen Ausrichtung nicht unterschiedlich behandelt werden</w:t>
      </w:r>
    </w:p>
    <w:p w14:paraId="7282C9C6" w14:textId="7D8578FE" w:rsidR="00F33B04" w:rsidRPr="000A38F5" w:rsidRDefault="00194A06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9200" behindDoc="0" locked="0" layoutInCell="1" allowOverlap="1" wp14:anchorId="4E27040B" wp14:editId="6D974278">
            <wp:simplePos x="0" y="0"/>
            <wp:positionH relativeFrom="margin">
              <wp:posOffset>119085</wp:posOffset>
            </wp:positionH>
            <wp:positionV relativeFrom="paragraph">
              <wp:posOffset>483235</wp:posOffset>
            </wp:positionV>
            <wp:extent cx="9005570" cy="3889375"/>
            <wp:effectExtent l="0" t="0" r="0" b="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884D3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E2C409B" w14:textId="448BDB84" w:rsidR="00F33B04" w:rsidRPr="0027515E" w:rsidRDefault="00194A06" w:rsidP="00194A06">
      <w:pPr>
        <w:tabs>
          <w:tab w:val="left" w:pos="7887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14:paraId="6D2A5604" w14:textId="63B2FF18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F3C1" w14:textId="77777777" w:rsidR="00F33B04" w:rsidRDefault="00F33B04" w:rsidP="00F33B04">
      <w:pPr>
        <w:jc w:val="center"/>
        <w:rPr>
          <w:sz w:val="16"/>
          <w:szCs w:val="16"/>
        </w:rPr>
      </w:pPr>
    </w:p>
    <w:p w14:paraId="469EB831" w14:textId="77777777" w:rsidR="00194A06" w:rsidRPr="00194A06" w:rsidRDefault="00F33B04" w:rsidP="00194A06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 xml:space="preserve">© Lebenshilfe für Menschen mit geistiger Behinderung Bremen e.V., Illustrator Stefan Albers, Atelier </w:t>
      </w:r>
      <w:proofErr w:type="spellStart"/>
      <w:r w:rsidR="00194A06" w:rsidRPr="00194A06">
        <w:rPr>
          <w:sz w:val="16"/>
          <w:szCs w:val="16"/>
        </w:rPr>
        <w:t>Fleetinsel</w:t>
      </w:r>
      <w:proofErr w:type="spellEnd"/>
      <w:r w:rsidR="00194A06" w:rsidRPr="00194A06">
        <w:rPr>
          <w:sz w:val="16"/>
          <w:szCs w:val="16"/>
        </w:rPr>
        <w:t>, 2013</w:t>
      </w:r>
    </w:p>
    <w:p w14:paraId="4CB488BD" w14:textId="22D19EC3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4EE8B5C" w14:textId="66076981" w:rsidR="00F33B04" w:rsidRDefault="00454F0E" w:rsidP="00F33B04">
      <w:pPr>
        <w:jc w:val="center"/>
        <w:rPr>
          <w:sz w:val="16"/>
          <w:szCs w:val="16"/>
        </w:rPr>
      </w:pPr>
      <w:r w:rsidRPr="00571B10">
        <w:rPr>
          <w:b/>
          <w:noProof/>
          <w:sz w:val="36"/>
          <w:szCs w:val="24"/>
          <w:lang w:eastAsia="de-DE"/>
        </w:rPr>
        <w:drawing>
          <wp:inline distT="0" distB="0" distL="0" distR="0" wp14:anchorId="38C888B7" wp14:editId="2FA6DFE0">
            <wp:extent cx="7506335" cy="5003800"/>
            <wp:effectExtent l="0" t="0" r="0" b="0"/>
            <wp:docPr id="31" name="Grafik 31" descr="R:\Abteilung_4\Politische Tage RP TUE\Methoden\dialogP\BB\Arbeitsmaterialien zur Unterrichtseinheit _Demokratie und Beteiligung_\Modul 2\Bilder für politische Ebenen\Geld (Diäten der Abgeordneten)\bank-note-20910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:\Abteilung_4\Politische Tage RP TUE\Methoden\dialogP\BB\Arbeitsmaterialien zur Unterrichtseinheit _Demokratie und Beteiligung_\Modul 2\Bilder für politische Ebenen\Geld (Diäten der Abgeordneten)\bank-note-209104_19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7199" w14:textId="2C7DDE77" w:rsidR="00454F0E" w:rsidRDefault="00454F0E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7777777" w:rsidR="00F33B04" w:rsidRDefault="00F33B04" w:rsidP="00F33B04">
      <w:pPr>
        <w:jc w:val="center"/>
        <w:rPr>
          <w:sz w:val="16"/>
          <w:szCs w:val="16"/>
        </w:rPr>
      </w:pPr>
    </w:p>
    <w:p w14:paraId="65FBE95C" w14:textId="77777777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01248" behindDoc="0" locked="0" layoutInCell="1" allowOverlap="1" wp14:anchorId="0DBFA88A" wp14:editId="0CB17FB8">
            <wp:simplePos x="0" y="0"/>
            <wp:positionH relativeFrom="margin">
              <wp:align>center</wp:align>
            </wp:positionH>
            <wp:positionV relativeFrom="margin">
              <wp:posOffset>448945</wp:posOffset>
            </wp:positionV>
            <wp:extent cx="8001000" cy="5334000"/>
            <wp:effectExtent l="0" t="0" r="0" b="0"/>
            <wp:wrapSquare wrapText="bothSides"/>
            <wp:docPr id="32" name="Grafik 32" descr="R:\Abteilung_4\Politische Tage RP TUE\Methoden\dialogP\BB\Arbeitsmaterialien zur Unterrichtseinheit _Demokratie und Beteiligung_\Modul 2\Bilder für politische Ebenen\Friedhof\cemetery-245617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:\Abteilung_4\Politische Tage RP TUE\Methoden\dialogP\BB\Arbeitsmaterialien zur Unterrichtseinheit _Demokratie und Beteiligung_\Modul 2\Bilder für politische Ebenen\Friedhof\cemetery-2456173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4682F" w14:textId="27AA20B7" w:rsidR="00F33B04" w:rsidRDefault="00F33B04" w:rsidP="00F33B04">
      <w:pPr>
        <w:jc w:val="center"/>
        <w:rPr>
          <w:sz w:val="16"/>
          <w:szCs w:val="16"/>
        </w:rPr>
      </w:pPr>
    </w:p>
    <w:p w14:paraId="44B5E426" w14:textId="10FE4D37" w:rsidR="00454F0E" w:rsidRDefault="00454F0E" w:rsidP="00F33B04">
      <w:pPr>
        <w:jc w:val="center"/>
        <w:rPr>
          <w:sz w:val="16"/>
          <w:szCs w:val="16"/>
        </w:rPr>
      </w:pPr>
    </w:p>
    <w:p w14:paraId="06E4EE6E" w14:textId="179BB553" w:rsidR="00454F0E" w:rsidRDefault="00454F0E" w:rsidP="00F33B04">
      <w:pPr>
        <w:jc w:val="center"/>
        <w:rPr>
          <w:sz w:val="16"/>
          <w:szCs w:val="16"/>
        </w:rPr>
      </w:pPr>
    </w:p>
    <w:p w14:paraId="4B87EFF1" w14:textId="390CD2A2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10D050EE" w:rsidR="00454F0E" w:rsidRDefault="00454F0E" w:rsidP="00F33B04">
      <w:pPr>
        <w:jc w:val="center"/>
        <w:rPr>
          <w:sz w:val="16"/>
          <w:szCs w:val="16"/>
        </w:rPr>
      </w:pPr>
    </w:p>
    <w:p w14:paraId="22BD834B" w14:textId="5B629D00" w:rsidR="00454F0E" w:rsidRDefault="00454F0E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4B4663E0" w14:textId="66725865" w:rsidR="00454F0E" w:rsidRDefault="00454F0E" w:rsidP="00F33B04">
      <w:pPr>
        <w:jc w:val="center"/>
        <w:rPr>
          <w:sz w:val="16"/>
          <w:szCs w:val="16"/>
        </w:rPr>
      </w:pPr>
    </w:p>
    <w:p w14:paraId="4BB61A98" w14:textId="24271562" w:rsidR="00454F0E" w:rsidRDefault="00454F0E" w:rsidP="00F33B04">
      <w:pPr>
        <w:jc w:val="center"/>
        <w:rPr>
          <w:sz w:val="16"/>
          <w:szCs w:val="16"/>
        </w:rPr>
      </w:pPr>
    </w:p>
    <w:p w14:paraId="0A6C141E" w14:textId="6F4C6942" w:rsidR="00454F0E" w:rsidRDefault="00454F0E" w:rsidP="00F33B04">
      <w:pPr>
        <w:jc w:val="center"/>
        <w:rPr>
          <w:sz w:val="16"/>
          <w:szCs w:val="16"/>
        </w:rPr>
      </w:pPr>
    </w:p>
    <w:p w14:paraId="616F092D" w14:textId="7BBFFB74" w:rsidR="00454F0E" w:rsidRDefault="00454F0E" w:rsidP="00F33B04">
      <w:pPr>
        <w:jc w:val="center"/>
        <w:rPr>
          <w:sz w:val="16"/>
          <w:szCs w:val="16"/>
        </w:rPr>
      </w:pPr>
    </w:p>
    <w:p w14:paraId="0F1E97DD" w14:textId="23B4C38B" w:rsidR="00454F0E" w:rsidRDefault="00454F0E" w:rsidP="00F33B04">
      <w:pPr>
        <w:jc w:val="center"/>
        <w:rPr>
          <w:sz w:val="16"/>
          <w:szCs w:val="16"/>
        </w:rPr>
      </w:pPr>
    </w:p>
    <w:p w14:paraId="68BE5F32" w14:textId="6A56E7BD" w:rsidR="00454F0E" w:rsidRDefault="00454F0E" w:rsidP="00F33B04">
      <w:pPr>
        <w:jc w:val="center"/>
        <w:rPr>
          <w:sz w:val="16"/>
          <w:szCs w:val="16"/>
        </w:rPr>
      </w:pPr>
    </w:p>
    <w:p w14:paraId="2305310D" w14:textId="19378F13" w:rsidR="00454F0E" w:rsidRDefault="00454F0E" w:rsidP="00F33B04">
      <w:pPr>
        <w:jc w:val="center"/>
        <w:rPr>
          <w:sz w:val="16"/>
          <w:szCs w:val="16"/>
        </w:rPr>
      </w:pPr>
    </w:p>
    <w:p w14:paraId="03788D18" w14:textId="42C9863E" w:rsidR="00454F0E" w:rsidRDefault="00454F0E" w:rsidP="00F33B04">
      <w:pPr>
        <w:jc w:val="center"/>
        <w:rPr>
          <w:sz w:val="16"/>
          <w:szCs w:val="16"/>
        </w:rPr>
      </w:pPr>
    </w:p>
    <w:p w14:paraId="482FDF06" w14:textId="6F8BD599" w:rsidR="00454F0E" w:rsidRDefault="00454F0E" w:rsidP="00F33B04">
      <w:pPr>
        <w:jc w:val="center"/>
        <w:rPr>
          <w:sz w:val="16"/>
          <w:szCs w:val="16"/>
        </w:rPr>
      </w:pPr>
    </w:p>
    <w:p w14:paraId="628E486A" w14:textId="077CF1D6" w:rsidR="00454F0E" w:rsidRDefault="00454F0E" w:rsidP="00F33B04">
      <w:pPr>
        <w:jc w:val="center"/>
        <w:rPr>
          <w:sz w:val="16"/>
          <w:szCs w:val="16"/>
        </w:rPr>
      </w:pPr>
    </w:p>
    <w:p w14:paraId="5F5664B9" w14:textId="10630013" w:rsidR="00454F0E" w:rsidRDefault="00454F0E" w:rsidP="00F33B04">
      <w:pPr>
        <w:jc w:val="center"/>
        <w:rPr>
          <w:sz w:val="16"/>
          <w:szCs w:val="16"/>
        </w:rPr>
      </w:pPr>
    </w:p>
    <w:p w14:paraId="41069DD6" w14:textId="12E10C53" w:rsidR="00454F0E" w:rsidRDefault="00454F0E" w:rsidP="00F33B04">
      <w:pPr>
        <w:jc w:val="center"/>
        <w:rPr>
          <w:sz w:val="16"/>
          <w:szCs w:val="16"/>
        </w:rPr>
      </w:pPr>
    </w:p>
    <w:p w14:paraId="2D12B5A8" w14:textId="77777777" w:rsidR="00454F0E" w:rsidRDefault="00454F0E" w:rsidP="00F33B04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1BDD734A" w14:textId="335728C5" w:rsidR="00F33B04" w:rsidRPr="00571B10" w:rsidRDefault="007E7A62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31C3C9E3" wp14:editId="40D39B39">
            <wp:extent cx="9251950" cy="5188585"/>
            <wp:effectExtent l="0" t="0" r="6350" b="5715"/>
            <wp:docPr id="111711087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110878" name="Grafik 111711087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18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69EF4" w14:textId="77777777" w:rsidR="00214275" w:rsidRDefault="00214275" w:rsidP="00DF6FBF">
      <w:pPr>
        <w:tabs>
          <w:tab w:val="left" w:pos="3226"/>
        </w:tabs>
        <w:jc w:val="center"/>
        <w:sectPr w:rsidR="00214275" w:rsidSect="004C08FC">
          <w:headerReference w:type="default" r:id="rId36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539"/>
        <w:gridCol w:w="3531"/>
        <w:gridCol w:w="3598"/>
        <w:gridCol w:w="3608"/>
      </w:tblGrid>
      <w:tr w:rsidR="00214275" w14:paraId="356F5119" w14:textId="77777777" w:rsidTr="00AF1883">
        <w:tc>
          <w:tcPr>
            <w:tcW w:w="3604" w:type="dxa"/>
          </w:tcPr>
          <w:p w14:paraId="76498C15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AF1883">
        <w:tc>
          <w:tcPr>
            <w:tcW w:w="3604" w:type="dxa"/>
          </w:tcPr>
          <w:p w14:paraId="0A86F0DF" w14:textId="0DBCBE2C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</w:t>
            </w:r>
            <w:r w:rsidR="00156590">
              <w:rPr>
                <w:sz w:val="20"/>
                <w:szCs w:val="20"/>
              </w:rPr>
              <w:t xml:space="preserve">Art. 49 </w:t>
            </w:r>
            <w:r w:rsidRPr="00214275">
              <w:rPr>
                <w:sz w:val="20"/>
                <w:szCs w:val="20"/>
              </w:rPr>
              <w:t>Vertrag über die Europäische</w:t>
            </w:r>
            <w:r w:rsidR="00A6281A">
              <w:rPr>
                <w:sz w:val="20"/>
                <w:szCs w:val="20"/>
              </w:rPr>
              <w:t xml:space="preserve"> Union</w:t>
            </w:r>
            <w:r w:rsidRPr="00214275">
              <w:rPr>
                <w:sz w:val="20"/>
                <w:szCs w:val="20"/>
              </w:rPr>
              <w:t>)</w:t>
            </w:r>
          </w:p>
        </w:tc>
        <w:tc>
          <w:tcPr>
            <w:tcW w:w="3600" w:type="dxa"/>
          </w:tcPr>
          <w:p w14:paraId="75D344BE" w14:textId="068666F1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Militär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Pr="007F383B">
              <w:rPr>
                <w:color w:val="000000" w:themeColor="text1"/>
                <w:sz w:val="20"/>
                <w:szCs w:val="20"/>
              </w:rPr>
              <w:t>(Art. 73</w:t>
            </w:r>
            <w:r w:rsidR="00156590" w:rsidRPr="007F383B">
              <w:rPr>
                <w:color w:val="000000" w:themeColor="text1"/>
                <w:sz w:val="20"/>
                <w:szCs w:val="20"/>
              </w:rPr>
              <w:t xml:space="preserve"> Abs. I </w:t>
            </w:r>
            <w:r w:rsidR="00A6281A" w:rsidRPr="007F383B">
              <w:rPr>
                <w:color w:val="000000" w:themeColor="text1"/>
                <w:sz w:val="20"/>
                <w:szCs w:val="20"/>
              </w:rPr>
              <w:t>Nr. 1</w:t>
            </w:r>
            <w:r w:rsidR="00156590" w:rsidRPr="007F383B">
              <w:rPr>
                <w:color w:val="000000" w:themeColor="text1"/>
                <w:sz w:val="20"/>
                <w:szCs w:val="20"/>
              </w:rPr>
              <w:t xml:space="preserve"> GG</w:t>
            </w:r>
            <w:r w:rsidRPr="007F383B">
              <w:rPr>
                <w:color w:val="000000" w:themeColor="text1"/>
                <w:sz w:val="20"/>
                <w:szCs w:val="20"/>
              </w:rPr>
              <w:t>)</w:t>
            </w:r>
            <w:r w:rsidRPr="007F383B">
              <w:rPr>
                <w:color w:val="000000" w:themeColor="text1"/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3C3CD139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Polizeiwesen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Pr="007F383B">
              <w:rPr>
                <w:color w:val="000000" w:themeColor="text1"/>
                <w:sz w:val="20"/>
                <w:szCs w:val="20"/>
              </w:rPr>
              <w:t>(Art. 30 und 70</w:t>
            </w:r>
            <w:r w:rsidR="00A6281A" w:rsidRPr="007F383B">
              <w:rPr>
                <w:color w:val="000000" w:themeColor="text1"/>
                <w:sz w:val="20"/>
                <w:szCs w:val="20"/>
              </w:rPr>
              <w:t xml:space="preserve"> Abs. I GG</w:t>
            </w:r>
            <w:r w:rsidRPr="007F383B">
              <w:rPr>
                <w:color w:val="000000" w:themeColor="text1"/>
                <w:sz w:val="20"/>
                <w:szCs w:val="20"/>
              </w:rPr>
              <w:t>)</w:t>
            </w:r>
            <w:r w:rsidRPr="007F383B">
              <w:rPr>
                <w:color w:val="000000" w:themeColor="text1"/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</w:t>
            </w:r>
            <w:proofErr w:type="spellStart"/>
            <w:r w:rsidRPr="007F383B">
              <w:rPr>
                <w:color w:val="000000" w:themeColor="text1"/>
                <w:sz w:val="20"/>
                <w:szCs w:val="20"/>
              </w:rPr>
              <w:t>a.k.a</w:t>
            </w:r>
            <w:proofErr w:type="spellEnd"/>
            <w:r w:rsidRPr="007F383B">
              <w:rPr>
                <w:color w:val="000000" w:themeColor="text1"/>
                <w:sz w:val="20"/>
                <w:szCs w:val="20"/>
              </w:rPr>
              <w:t>. „Ordnungs-amt“); beim Grenzschutz wiederrum gibt es eine Zusammenarbeit durch FRONTEX; außerdem Kommunal-polizei/Stadtpolizei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AF1883">
        <w:tc>
          <w:tcPr>
            <w:tcW w:w="3604" w:type="dxa"/>
          </w:tcPr>
          <w:p w14:paraId="3EDE4FC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20199F9A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Wie man eine Partei gründet</w:t>
            </w:r>
            <w:r w:rsidRPr="007F383B">
              <w:rPr>
                <w:color w:val="000000" w:themeColor="text1"/>
                <w:sz w:val="20"/>
                <w:szCs w:val="20"/>
              </w:rPr>
              <w:br/>
              <w:t>(Art. 21</w:t>
            </w:r>
            <w:r w:rsidR="00A6281A" w:rsidRPr="007F383B">
              <w:rPr>
                <w:color w:val="000000" w:themeColor="text1"/>
                <w:sz w:val="20"/>
                <w:szCs w:val="20"/>
              </w:rPr>
              <w:t xml:space="preserve"> Abs. 1 Nr. 2 GG</w:t>
            </w:r>
            <w:r w:rsidRPr="007F383B">
              <w:rPr>
                <w:color w:val="000000" w:themeColor="text1"/>
                <w:sz w:val="20"/>
                <w:szCs w:val="20"/>
              </w:rPr>
              <w:t xml:space="preserve"> und Parteiengesetz)</w:t>
            </w:r>
          </w:p>
        </w:tc>
        <w:tc>
          <w:tcPr>
            <w:tcW w:w="3652" w:type="dxa"/>
          </w:tcPr>
          <w:p w14:paraId="3FA2AE60" w14:textId="20F7AD2F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Kommunalrecht (z.B. wann wird ein Dorf zur Stadt?)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Pr="007F383B">
              <w:rPr>
                <w:color w:val="000000" w:themeColor="text1"/>
                <w:sz w:val="20"/>
                <w:szCs w:val="20"/>
              </w:rPr>
              <w:t>(</w:t>
            </w:r>
            <w:r w:rsidR="00A6281A" w:rsidRPr="007F383B">
              <w:rPr>
                <w:color w:val="000000" w:themeColor="text1"/>
                <w:sz w:val="20"/>
                <w:szCs w:val="20"/>
              </w:rPr>
              <w:t>Art. 30 und 70 Abs. I GG</w:t>
            </w:r>
            <w:r w:rsidRPr="007F383B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AF1883">
        <w:tc>
          <w:tcPr>
            <w:tcW w:w="3604" w:type="dxa"/>
          </w:tcPr>
          <w:p w14:paraId="77AD73CC" w14:textId="601652F4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</w:t>
            </w:r>
            <w:r w:rsidR="00AF1315">
              <w:rPr>
                <w:sz w:val="20"/>
                <w:szCs w:val="20"/>
              </w:rPr>
              <w:t xml:space="preserve">Art. 45 </w:t>
            </w:r>
            <w:r w:rsidRPr="00214275">
              <w:rPr>
                <w:sz w:val="20"/>
                <w:szCs w:val="20"/>
              </w:rPr>
              <w:t>AEUV)</w:t>
            </w:r>
          </w:p>
        </w:tc>
        <w:tc>
          <w:tcPr>
            <w:tcW w:w="3600" w:type="dxa"/>
          </w:tcPr>
          <w:p w14:paraId="54404082" w14:textId="529C2485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Ein- und Auswanderung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Pr="007F383B">
              <w:rPr>
                <w:color w:val="000000" w:themeColor="text1"/>
                <w:sz w:val="20"/>
                <w:szCs w:val="20"/>
              </w:rPr>
              <w:t>( Art. 73</w:t>
            </w:r>
            <w:r w:rsidR="00AF1315" w:rsidRPr="007F383B">
              <w:rPr>
                <w:color w:val="000000" w:themeColor="text1"/>
                <w:sz w:val="20"/>
                <w:szCs w:val="20"/>
              </w:rPr>
              <w:t xml:space="preserve"> Abs. I Nr. 3 GG</w:t>
            </w:r>
            <w:r w:rsidRPr="007F383B">
              <w:rPr>
                <w:color w:val="000000" w:themeColor="text1"/>
                <w:sz w:val="20"/>
                <w:szCs w:val="20"/>
              </w:rPr>
              <w:t>)</w:t>
            </w:r>
            <w:r w:rsidRPr="007F383B">
              <w:rPr>
                <w:color w:val="000000" w:themeColor="text1"/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32F92822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Rundfunkrecht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Pr="007F383B">
              <w:rPr>
                <w:color w:val="000000" w:themeColor="text1"/>
                <w:sz w:val="20"/>
                <w:szCs w:val="20"/>
              </w:rPr>
              <w:t>(</w:t>
            </w:r>
            <w:r w:rsidR="00A6281A" w:rsidRPr="007F383B">
              <w:rPr>
                <w:color w:val="000000" w:themeColor="text1"/>
                <w:sz w:val="20"/>
                <w:szCs w:val="20"/>
              </w:rPr>
              <w:t>Art. 30 und 70 Abs. I GG</w:t>
            </w:r>
            <w:r w:rsidRPr="007F383B">
              <w:rPr>
                <w:color w:val="000000" w:themeColor="text1"/>
                <w:sz w:val="20"/>
                <w:szCs w:val="20"/>
              </w:rPr>
              <w:t>)</w:t>
            </w:r>
            <w:r w:rsidRPr="007F383B">
              <w:rPr>
                <w:color w:val="000000" w:themeColor="text1"/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586"/>
        <w:gridCol w:w="8"/>
        <w:gridCol w:w="3554"/>
        <w:gridCol w:w="6"/>
        <w:gridCol w:w="3596"/>
        <w:gridCol w:w="3526"/>
      </w:tblGrid>
      <w:tr w:rsidR="00214275" w14:paraId="4BD00F61" w14:textId="77777777" w:rsidTr="00AF1883">
        <w:tc>
          <w:tcPr>
            <w:tcW w:w="3630" w:type="dxa"/>
          </w:tcPr>
          <w:p w14:paraId="06ACE20A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AF1883">
        <w:tc>
          <w:tcPr>
            <w:tcW w:w="3630" w:type="dxa"/>
          </w:tcPr>
          <w:p w14:paraId="07EAC7B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4D8B207F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Staatsangehörigkeit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Pr="007F383B">
              <w:rPr>
                <w:color w:val="000000" w:themeColor="text1"/>
                <w:sz w:val="20"/>
                <w:szCs w:val="20"/>
              </w:rPr>
              <w:t>(Art. 73</w:t>
            </w:r>
            <w:r w:rsidR="00CF67D5" w:rsidRPr="007F383B">
              <w:rPr>
                <w:color w:val="000000" w:themeColor="text1"/>
                <w:sz w:val="20"/>
                <w:szCs w:val="20"/>
              </w:rPr>
              <w:t xml:space="preserve"> Abs. I Nr. 2</w:t>
            </w:r>
            <w:r w:rsidRPr="007F383B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40" w:type="dxa"/>
          </w:tcPr>
          <w:p w14:paraId="555FFB92" w14:textId="77777777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Diäten (d.h. „Gehalt“) der Landtagsabgeordneten</w:t>
            </w:r>
          </w:p>
          <w:p w14:paraId="470D9A2E" w14:textId="1F358D2E" w:rsidR="00214275" w:rsidRPr="007F383B" w:rsidRDefault="007F383B" w:rsidP="008A12EE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color w:val="000000" w:themeColor="text1"/>
                <w:sz w:val="20"/>
                <w:szCs w:val="20"/>
              </w:rPr>
              <w:t>(</w:t>
            </w:r>
            <w:r w:rsidRPr="007F383B">
              <w:rPr>
                <w:color w:val="000000" w:themeColor="text1"/>
              </w:rPr>
              <w:t>§ 5 AbgG BW</w:t>
            </w:r>
            <w:r w:rsidRPr="007F383B">
              <w:rPr>
                <w:color w:val="000000" w:themeColor="text1"/>
              </w:rPr>
              <w:t>)</w:t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AF1883">
        <w:tc>
          <w:tcPr>
            <w:tcW w:w="7259" w:type="dxa"/>
            <w:gridSpan w:val="4"/>
          </w:tcPr>
          <w:p w14:paraId="6A8237E2" w14:textId="054C9B04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Zollbestimmungen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  <w:t xml:space="preserve">Bund: Einheit des Zoll- und Handelsgebietes </w:t>
            </w:r>
            <w:r w:rsidRPr="007F383B">
              <w:rPr>
                <w:color w:val="000000" w:themeColor="text1"/>
                <w:sz w:val="20"/>
                <w:szCs w:val="20"/>
              </w:rPr>
              <w:t>(Art. 73</w:t>
            </w:r>
            <w:r w:rsidR="00CF67D5" w:rsidRPr="007F383B">
              <w:rPr>
                <w:color w:val="000000" w:themeColor="text1"/>
                <w:sz w:val="20"/>
                <w:szCs w:val="20"/>
              </w:rPr>
              <w:t xml:space="preserve"> Abs. I Nr. 5 GG</w:t>
            </w:r>
            <w:r w:rsidRPr="007F383B">
              <w:rPr>
                <w:color w:val="000000" w:themeColor="text1"/>
                <w:sz w:val="20"/>
                <w:szCs w:val="20"/>
              </w:rPr>
              <w:t>)</w:t>
            </w:r>
            <w:r w:rsidRPr="007F383B">
              <w:rPr>
                <w:color w:val="000000" w:themeColor="text1"/>
                <w:sz w:val="20"/>
                <w:szCs w:val="20"/>
              </w:rPr>
              <w:br/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t xml:space="preserve">EU: Zollunion </w:t>
            </w:r>
            <w:r w:rsidRPr="007F383B">
              <w:rPr>
                <w:color w:val="000000" w:themeColor="text1"/>
                <w:sz w:val="20"/>
                <w:szCs w:val="20"/>
              </w:rPr>
              <w:t>(</w:t>
            </w:r>
            <w:r w:rsidR="00CF67D5" w:rsidRPr="007F383B">
              <w:rPr>
                <w:color w:val="000000" w:themeColor="text1"/>
                <w:sz w:val="20"/>
                <w:szCs w:val="20"/>
              </w:rPr>
              <w:t xml:space="preserve">Art. 28 </w:t>
            </w:r>
            <w:r w:rsidRPr="007F383B">
              <w:rPr>
                <w:color w:val="000000" w:themeColor="text1"/>
                <w:sz w:val="20"/>
                <w:szCs w:val="20"/>
              </w:rPr>
              <w:t>AEUV)</w:t>
            </w:r>
            <w:r w:rsidRPr="007F383B">
              <w:rPr>
                <w:color w:val="000000" w:themeColor="text1"/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3BF78D1A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Bildung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Pr="007F383B">
              <w:rPr>
                <w:color w:val="000000" w:themeColor="text1"/>
                <w:sz w:val="20"/>
                <w:szCs w:val="20"/>
              </w:rPr>
              <w:t>(</w:t>
            </w:r>
            <w:r w:rsidR="00CF67D5" w:rsidRPr="007F383B">
              <w:rPr>
                <w:color w:val="000000" w:themeColor="text1"/>
                <w:sz w:val="20"/>
                <w:szCs w:val="20"/>
              </w:rPr>
              <w:t xml:space="preserve">Art. 30 und 70 Abs. I GG </w:t>
            </w:r>
            <w:r w:rsidRPr="007F383B">
              <w:rPr>
                <w:color w:val="000000" w:themeColor="text1"/>
                <w:sz w:val="20"/>
                <w:szCs w:val="20"/>
              </w:rPr>
              <w:t xml:space="preserve">und z.B. Schulgesetz </w:t>
            </w:r>
            <w:r w:rsidR="00121C1D" w:rsidRPr="007F383B">
              <w:rPr>
                <w:color w:val="000000" w:themeColor="text1"/>
                <w:sz w:val="20"/>
                <w:szCs w:val="20"/>
              </w:rPr>
              <w:t>Brandenburg</w:t>
            </w:r>
            <w:r w:rsidRPr="007F383B">
              <w:rPr>
                <w:color w:val="000000" w:themeColor="text1"/>
                <w:sz w:val="20"/>
                <w:szCs w:val="20"/>
              </w:rPr>
              <w:t>)</w:t>
            </w:r>
            <w:r w:rsidRPr="007F383B">
              <w:rPr>
                <w:color w:val="000000" w:themeColor="text1"/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AF1883">
        <w:tc>
          <w:tcPr>
            <w:tcW w:w="3630" w:type="dxa"/>
          </w:tcPr>
          <w:p w14:paraId="0757B330" w14:textId="18791ED8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</w:t>
            </w:r>
            <w:r w:rsidR="00CA2D23">
              <w:rPr>
                <w:sz w:val="20"/>
                <w:szCs w:val="20"/>
              </w:rPr>
              <w:t xml:space="preserve"> Art.19</w:t>
            </w:r>
            <w:r w:rsidRPr="00214275">
              <w:rPr>
                <w:sz w:val="20"/>
                <w:szCs w:val="20"/>
              </w:rPr>
              <w:t xml:space="preserve"> AEUV)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4A81E7B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79A101D5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6475F05B" w:rsidR="00214275" w:rsidRPr="007F383B" w:rsidRDefault="00CA2D23" w:rsidP="007F383B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 xml:space="preserve">Art. 72 </w:t>
            </w:r>
            <w:r w:rsidR="00013769" w:rsidRPr="007F383B">
              <w:rPr>
                <w:b/>
                <w:color w:val="000000" w:themeColor="text1"/>
                <w:sz w:val="20"/>
                <w:szCs w:val="20"/>
              </w:rPr>
              <w:t xml:space="preserve">Abs. 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t>I</w:t>
            </w:r>
            <w:r w:rsidR="00013769" w:rsidRPr="007F383B">
              <w:rPr>
                <w:b/>
                <w:color w:val="000000" w:themeColor="text1"/>
                <w:sz w:val="20"/>
                <w:szCs w:val="20"/>
              </w:rPr>
              <w:t xml:space="preserve"> in Verbindung mit Art. 74 Abs. I Nr. 1 </w:t>
            </w:r>
            <w:r w:rsidR="00214275"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="00214275" w:rsidRPr="007F383B">
              <w:rPr>
                <w:color w:val="000000" w:themeColor="text1"/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382ACFF5" w:rsidR="00214275" w:rsidRPr="007F383B" w:rsidRDefault="00214275" w:rsidP="00AF1883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7F383B">
              <w:rPr>
                <w:b/>
                <w:color w:val="000000" w:themeColor="text1"/>
                <w:sz w:val="20"/>
                <w:szCs w:val="20"/>
              </w:rPr>
              <w:t>Wahlberechtigung für Landtagswahl</w:t>
            </w:r>
            <w:r w:rsidRPr="007F383B">
              <w:rPr>
                <w:b/>
                <w:color w:val="000000" w:themeColor="text1"/>
                <w:sz w:val="20"/>
                <w:szCs w:val="20"/>
              </w:rPr>
              <w:br/>
            </w:r>
            <w:r w:rsidR="007F383B" w:rsidRPr="007F383B">
              <w:rPr>
                <w:color w:val="000000" w:themeColor="text1"/>
                <w:sz w:val="20"/>
                <w:szCs w:val="20"/>
              </w:rPr>
              <w:t>(</w:t>
            </w:r>
            <w:r w:rsidR="007F383B" w:rsidRPr="007F383B">
              <w:rPr>
                <w:color w:val="000000" w:themeColor="text1"/>
              </w:rPr>
              <w:t>§ 3 LWG BW</w:t>
            </w:r>
            <w:r w:rsidR="007F383B" w:rsidRPr="007F383B">
              <w:rPr>
                <w:color w:val="000000" w:themeColor="text1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2F60D821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(Art. 74 Abs. 11</w:t>
            </w:r>
            <w:r w:rsidR="00013769">
              <w:rPr>
                <w:sz w:val="24"/>
                <w:szCs w:val="24"/>
              </w:rPr>
              <w:t xml:space="preserve"> GG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7753F807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(Art. 74 Abs. 21</w:t>
            </w:r>
            <w:r w:rsidR="00013769">
              <w:rPr>
                <w:sz w:val="24"/>
                <w:szCs w:val="24"/>
              </w:rPr>
              <w:t xml:space="preserve"> GG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31C630E5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37"/>
      <w:footerReference w:type="even" r:id="rId38"/>
      <w:footerReference w:type="default" r:id="rId39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1CD532" w14:textId="77777777" w:rsidR="00EE034B" w:rsidRDefault="00EE034B" w:rsidP="008C0ED6">
      <w:pPr>
        <w:spacing w:after="0" w:line="240" w:lineRule="auto"/>
      </w:pPr>
      <w:r>
        <w:separator/>
      </w:r>
    </w:p>
  </w:endnote>
  <w:endnote w:type="continuationSeparator" w:id="0">
    <w:p w14:paraId="02779CD5" w14:textId="77777777" w:rsidR="00EE034B" w:rsidRDefault="00EE034B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B68B84" w14:textId="77777777" w:rsidR="00BB64DC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BB64DC" w:rsidRDefault="00BB64DC" w:rsidP="00555C66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C5AB3B" w14:textId="77777777" w:rsidR="00BB64DC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BB64DC" w:rsidRDefault="00BB64DC" w:rsidP="00555C6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1C4147" w14:textId="77777777" w:rsidR="00EE034B" w:rsidRDefault="00EE034B" w:rsidP="008C0ED6">
      <w:pPr>
        <w:spacing w:after="0" w:line="240" w:lineRule="auto"/>
      </w:pPr>
      <w:r>
        <w:separator/>
      </w:r>
    </w:p>
  </w:footnote>
  <w:footnote w:type="continuationSeparator" w:id="0">
    <w:p w14:paraId="79807B60" w14:textId="77777777" w:rsidR="00EE034B" w:rsidRDefault="00EE034B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6tc0NwIAAHA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&#13;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179DC6" w14:textId="61A16FD5" w:rsidR="00BB64DC" w:rsidRPr="002926AA" w:rsidRDefault="00F33B04" w:rsidP="002926AA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QRzbOgIAAHc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&#13;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45FAE8" w14:textId="77777777" w:rsidR="00BB64DC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BB64DC" w:rsidRPr="002F18A0" w:rsidRDefault="00B81B85" w:rsidP="00844773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BB64DC" w:rsidRPr="002F18A0" w:rsidRDefault="00BB64DC" w:rsidP="00844773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" strokecolor="white">
              <v:textbox>
                <w:txbxContent>
                  <w:p w14:paraId="0B942E49" w14:textId="77777777" w:rsidR="00BB64DC" w:rsidRPr="002F18A0" w:rsidRDefault="00B81B85" w:rsidP="00844773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BB64DC" w:rsidRPr="002F18A0" w:rsidRDefault="00BB64DC" w:rsidP="00844773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ED6"/>
    <w:rsid w:val="00013769"/>
    <w:rsid w:val="00121C1D"/>
    <w:rsid w:val="00153B99"/>
    <w:rsid w:val="00156590"/>
    <w:rsid w:val="001602DD"/>
    <w:rsid w:val="001774B0"/>
    <w:rsid w:val="00194A06"/>
    <w:rsid w:val="001974E8"/>
    <w:rsid w:val="00214275"/>
    <w:rsid w:val="00242BDB"/>
    <w:rsid w:val="00283BA8"/>
    <w:rsid w:val="00291806"/>
    <w:rsid w:val="002E466E"/>
    <w:rsid w:val="002F75FC"/>
    <w:rsid w:val="00344599"/>
    <w:rsid w:val="003A114B"/>
    <w:rsid w:val="003F3A54"/>
    <w:rsid w:val="003F4C9D"/>
    <w:rsid w:val="0041733A"/>
    <w:rsid w:val="0042372B"/>
    <w:rsid w:val="00454F0E"/>
    <w:rsid w:val="00456B34"/>
    <w:rsid w:val="004A49EC"/>
    <w:rsid w:val="004C6C18"/>
    <w:rsid w:val="004F06B3"/>
    <w:rsid w:val="00576303"/>
    <w:rsid w:val="00623A16"/>
    <w:rsid w:val="00685FD7"/>
    <w:rsid w:val="006C2F4B"/>
    <w:rsid w:val="006C6FCF"/>
    <w:rsid w:val="007C6C2C"/>
    <w:rsid w:val="007E7A62"/>
    <w:rsid w:val="007F383B"/>
    <w:rsid w:val="0081513A"/>
    <w:rsid w:val="008A12EE"/>
    <w:rsid w:val="008B04AE"/>
    <w:rsid w:val="008B255D"/>
    <w:rsid w:val="008C0ED6"/>
    <w:rsid w:val="00980088"/>
    <w:rsid w:val="009F65C5"/>
    <w:rsid w:val="00A00B73"/>
    <w:rsid w:val="00A6281A"/>
    <w:rsid w:val="00AA01F0"/>
    <w:rsid w:val="00AF1315"/>
    <w:rsid w:val="00AF7CBC"/>
    <w:rsid w:val="00B00341"/>
    <w:rsid w:val="00B03ACC"/>
    <w:rsid w:val="00B75108"/>
    <w:rsid w:val="00B81B85"/>
    <w:rsid w:val="00B94377"/>
    <w:rsid w:val="00BB64DC"/>
    <w:rsid w:val="00BF1C66"/>
    <w:rsid w:val="00C70598"/>
    <w:rsid w:val="00CA2D23"/>
    <w:rsid w:val="00CF67D5"/>
    <w:rsid w:val="00D42B2A"/>
    <w:rsid w:val="00D47BEB"/>
    <w:rsid w:val="00D709DD"/>
    <w:rsid w:val="00DE3EF4"/>
    <w:rsid w:val="00DF6FBF"/>
    <w:rsid w:val="00E75001"/>
    <w:rsid w:val="00EB5E79"/>
    <w:rsid w:val="00EE034B"/>
    <w:rsid w:val="00EE0CD1"/>
    <w:rsid w:val="00F1133D"/>
    <w:rsid w:val="00F33B04"/>
    <w:rsid w:val="00FA4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7AACC666-CF25-2749-83B9-63AFAB86C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456B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  <w:style w:type="character" w:customStyle="1" w:styleId="berschrift1Zchn">
    <w:name w:val="Überschrift 1 Zchn"/>
    <w:basedOn w:val="Absatz-Standardschriftart"/>
    <w:link w:val="berschrift1"/>
    <w:uiPriority w:val="9"/>
    <w:rsid w:val="00456B3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2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3.xml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805</Words>
  <Characters>5073</Characters>
  <Application>Microsoft Office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Janet Meschede</cp:lastModifiedBy>
  <cp:revision>4</cp:revision>
  <cp:lastPrinted>2022-11-28T11:30:00Z</cp:lastPrinted>
  <dcterms:created xsi:type="dcterms:W3CDTF">2025-06-11T18:18:00Z</dcterms:created>
  <dcterms:modified xsi:type="dcterms:W3CDTF">2025-07-21T09:06:00Z</dcterms:modified>
</cp:coreProperties>
</file>